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70" w:rsidRDefault="00462370">
      <w:pPr>
        <w:pStyle w:val="BodyText"/>
        <w:rPr>
          <w:rFonts w:ascii="Times New Roman"/>
          <w:sz w:val="20"/>
        </w:rPr>
      </w:pPr>
    </w:p>
    <w:p w:rsidR="00462370" w:rsidRDefault="00462370">
      <w:pPr>
        <w:rPr>
          <w:rFonts w:ascii="Times New Roman"/>
          <w:sz w:val="20"/>
          <w:szCs w:val="24"/>
        </w:rPr>
      </w:pPr>
    </w:p>
    <w:p w:rsidR="00C250F5" w:rsidRDefault="00C250F5">
      <w:pPr>
        <w:rPr>
          <w:rFonts w:ascii="Times New Roman"/>
          <w:sz w:val="20"/>
          <w:szCs w:val="24"/>
        </w:rPr>
      </w:pPr>
    </w:p>
    <w:p w:rsidR="00C250F5" w:rsidRDefault="00C250F5">
      <w:pPr>
        <w:rPr>
          <w:rFonts w:ascii="Times New Roman"/>
          <w:sz w:val="20"/>
          <w:szCs w:val="24"/>
        </w:rPr>
      </w:pPr>
    </w:p>
    <w:p w:rsidR="00C250F5" w:rsidRDefault="00C250F5">
      <w:pPr>
        <w:rPr>
          <w:rFonts w:ascii="Times New Roman"/>
          <w:sz w:val="20"/>
          <w:szCs w:val="24"/>
        </w:rPr>
      </w:pPr>
    </w:p>
    <w:p w:rsidR="00C250F5" w:rsidRDefault="00C250F5">
      <w:pPr>
        <w:rPr>
          <w:rFonts w:ascii="Times New Roman"/>
        </w:rPr>
        <w:sectPr w:rsidR="00C250F5">
          <w:type w:val="continuous"/>
          <w:pgSz w:w="15840" w:h="12240" w:orient="landscape"/>
          <w:pgMar w:top="1140" w:right="240" w:bottom="280" w:left="620" w:header="720" w:footer="720" w:gutter="0"/>
          <w:cols w:space="720"/>
        </w:sectPr>
      </w:pPr>
    </w:p>
    <w:p w:rsidR="00462370" w:rsidRDefault="00462370">
      <w:pPr>
        <w:rPr>
          <w:sz w:val="28"/>
        </w:rPr>
        <w:sectPr w:rsidR="00462370">
          <w:type w:val="continuous"/>
          <w:pgSz w:w="15840" w:h="12240" w:orient="landscape"/>
          <w:pgMar w:top="1140" w:right="240" w:bottom="280" w:left="620" w:header="720" w:footer="720" w:gutter="0"/>
          <w:cols w:space="720"/>
        </w:sectPr>
      </w:pPr>
    </w:p>
    <w:p w:rsidR="00462370" w:rsidRPr="00C250F5" w:rsidRDefault="00462370" w:rsidP="00C250F5">
      <w:pPr>
        <w:spacing w:before="56"/>
        <w:ind w:right="-18"/>
        <w:rPr>
          <w:b/>
        </w:rPr>
      </w:pPr>
      <w:r w:rsidRPr="00C250F5">
        <w:rPr>
          <w:b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0;margin-top:544.85pt;width:791pt;height:49.6pt;z-index:-48400;mso-position-horizontal-relative:page;mso-position-vertical-relative:page" filled="f" stroked="f">
            <v:textbox inset="0,0,0,0">
              <w:txbxContent>
                <w:p w:rsidR="00462370" w:rsidRDefault="00FF2358">
                  <w:pPr>
                    <w:spacing w:before="84"/>
                    <w:ind w:right="694"/>
                    <w:jc w:val="right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 w:rsidR="00C250F5">
        <w:rPr>
          <w:b/>
        </w:rPr>
        <w:t>N</w:t>
      </w:r>
      <w:r w:rsidR="00C250F5" w:rsidRPr="00C250F5">
        <w:rPr>
          <w:b/>
        </w:rPr>
        <w:t>r. 603.27.09.2022</w:t>
      </w:r>
      <w:r w:rsidR="00FF2358" w:rsidRPr="00C250F5">
        <w:rPr>
          <w:b/>
        </w:rPr>
        <w:br w:type="column"/>
      </w:r>
    </w:p>
    <w:p w:rsidR="00462370" w:rsidRDefault="00FF2358">
      <w:pPr>
        <w:spacing w:line="429" w:lineRule="auto"/>
        <w:ind w:left="100" w:right="4980" w:firstLine="458"/>
        <w:rPr>
          <w:b/>
          <w:sz w:val="56"/>
        </w:rPr>
      </w:pPr>
      <w:r>
        <w:rPr>
          <w:b/>
          <w:sz w:val="56"/>
        </w:rPr>
        <w:t>PLAN MANAGERIAL AN ȘCOLAR 2022 -2023</w:t>
      </w:r>
    </w:p>
    <w:p w:rsidR="00462370" w:rsidRDefault="00462370">
      <w:pPr>
        <w:pStyle w:val="BodyText"/>
        <w:rPr>
          <w:b/>
          <w:sz w:val="56"/>
        </w:rPr>
      </w:pPr>
    </w:p>
    <w:p w:rsidR="00462370" w:rsidRDefault="00462370">
      <w:pPr>
        <w:pStyle w:val="BodyText"/>
        <w:spacing w:before="6"/>
        <w:rPr>
          <w:b/>
          <w:sz w:val="44"/>
        </w:rPr>
      </w:pPr>
    </w:p>
    <w:p w:rsidR="00462370" w:rsidRDefault="00C250F5">
      <w:pPr>
        <w:pStyle w:val="Heading1"/>
        <w:spacing w:line="523" w:lineRule="auto"/>
        <w:ind w:left="5378" w:right="1044" w:hanging="742"/>
      </w:pPr>
      <w:r>
        <w:rPr>
          <w:color w:val="0033CC"/>
        </w:rPr>
        <w:t>Propus spre dezbatere în CP : 29.09.2022 Avizare în CA  : 29</w:t>
      </w:r>
      <w:r w:rsidR="00FF2358">
        <w:rPr>
          <w:color w:val="0033CC"/>
        </w:rPr>
        <w:t>.09.2022</w:t>
      </w:r>
    </w:p>
    <w:p w:rsidR="00462370" w:rsidRDefault="00462370">
      <w:pPr>
        <w:spacing w:line="523" w:lineRule="auto"/>
        <w:sectPr w:rsidR="00462370">
          <w:type w:val="continuous"/>
          <w:pgSz w:w="15840" w:h="12240" w:orient="landscape"/>
          <w:pgMar w:top="1140" w:right="240" w:bottom="280" w:left="620" w:header="720" w:footer="720" w:gutter="0"/>
          <w:cols w:num="2" w:space="720" w:equalWidth="0">
            <w:col w:w="1811" w:space="2707"/>
            <w:col w:w="10462"/>
          </w:cols>
        </w:sectPr>
      </w:pPr>
    </w:p>
    <w:p w:rsidR="00462370" w:rsidRDefault="00FF2358">
      <w:pPr>
        <w:pStyle w:val="Heading1"/>
        <w:spacing w:before="39"/>
      </w:pPr>
      <w:r>
        <w:lastRenderedPageBreak/>
        <w:t>ARGUMENT</w:t>
      </w:r>
    </w:p>
    <w:p w:rsidR="00462370" w:rsidRDefault="00FF2358">
      <w:pPr>
        <w:pStyle w:val="BodyText"/>
        <w:spacing w:before="43" w:line="278" w:lineRule="auto"/>
        <w:ind w:left="100" w:right="124" w:firstLine="720"/>
        <w:jc w:val="both"/>
      </w:pPr>
      <w:r>
        <w:t>Asigurarea calităţii în educaţie printr-un demers dinamic presupune implicare şi responsabilizare, pe de o parte, precum şi  gândire strategică şi control, pe de altă parte, transpuse în practică prin descentralizare.</w:t>
      </w:r>
    </w:p>
    <w:p w:rsidR="00462370" w:rsidRDefault="00FF2358">
      <w:pPr>
        <w:pStyle w:val="BodyText"/>
        <w:spacing w:line="276" w:lineRule="auto"/>
        <w:ind w:left="100" w:right="117" w:firstLine="720"/>
        <w:jc w:val="both"/>
      </w:pPr>
      <w:r>
        <w:t>Ș</w:t>
      </w:r>
      <w:r>
        <w:t xml:space="preserve">coala Gimnazială </w:t>
      </w:r>
      <w:r w:rsidR="00EE3A22">
        <w:t xml:space="preserve">Remetea Mare </w:t>
      </w:r>
      <w:r>
        <w:t xml:space="preserve">, </w:t>
      </w:r>
      <w:r>
        <w:t>îşi propune să asigure calitatea procesului instructiv-educativ în concordanţă cu noile cerinţe ale învăţămîntului românesc în spaţiul european. Ca premisă fundamentală am avut în vedere faptul că învăţământul joacă un rol fundamental în consacrarea une</w:t>
      </w:r>
      <w:r>
        <w:t xml:space="preserve">i economii globale, a unei societăţi globale a cunoaşterii şi a unei societăţi a învăţării pe tot parcursul vieţii. Cel </w:t>
      </w:r>
      <w:r>
        <w:rPr>
          <w:spacing w:val="3"/>
        </w:rPr>
        <w:t xml:space="preserve">mai </w:t>
      </w:r>
      <w:r>
        <w:t>important  factor de schimbare este capacitatea de a inova, precum şi disponibilitatea de a coopera, de a interconecta activităţi  p</w:t>
      </w:r>
      <w:r>
        <w:t>erformante şi competitive  din sfera cunoaşterii, din economie, din viaţa</w:t>
      </w:r>
      <w:r>
        <w:rPr>
          <w:spacing w:val="-22"/>
        </w:rPr>
        <w:t xml:space="preserve"> </w:t>
      </w:r>
      <w:r>
        <w:t>comunităţii.</w:t>
      </w:r>
    </w:p>
    <w:p w:rsidR="00462370" w:rsidRDefault="00FF2358">
      <w:pPr>
        <w:pStyle w:val="BodyText"/>
        <w:spacing w:line="276" w:lineRule="auto"/>
        <w:ind w:left="383" w:right="113" w:firstLine="720"/>
        <w:jc w:val="both"/>
      </w:pPr>
      <w:r>
        <w:t xml:space="preserve">Prezentul plan managerial este elaborat în concordanţă cu politica educaţională pe termen lung a Școlii Gimnaziale </w:t>
      </w:r>
      <w:r w:rsidR="00EE3A22">
        <w:t>Remetea Mare</w:t>
      </w:r>
      <w:r>
        <w:t xml:space="preserve">, </w:t>
      </w:r>
      <w:r>
        <w:t xml:space="preserve">în baza condiţiilor sociale şi </w:t>
      </w:r>
      <w:r>
        <w:t>economice ale perioadei actuale (puse în evidență de analiza PEST(ELA) şi a rezultatelor analizei SWOT şi a gradului de îndeplinire a indicatorilor de performanţă în anul şcolar trecut, aşa cum reiese din Raportul anual asupra calităţii educaţiei pe anul ş</w:t>
      </w:r>
      <w:r>
        <w:t>colar trecut.</w:t>
      </w:r>
    </w:p>
    <w:p w:rsidR="00462370" w:rsidRDefault="00462370">
      <w:pPr>
        <w:pStyle w:val="BodyText"/>
        <w:spacing w:before="7"/>
        <w:rPr>
          <w:sz w:val="27"/>
        </w:rPr>
      </w:pPr>
    </w:p>
    <w:p w:rsidR="00462370" w:rsidRDefault="00FF2358">
      <w:pPr>
        <w:pStyle w:val="Heading1"/>
        <w:spacing w:before="1"/>
        <w:ind w:left="347"/>
      </w:pPr>
      <w:r>
        <w:t>BAZA  CONCEPTUALĂ</w:t>
      </w:r>
    </w:p>
    <w:p w:rsidR="00462370" w:rsidRDefault="00FF2358">
      <w:pPr>
        <w:spacing w:before="43"/>
        <w:ind w:left="1103" w:right="159"/>
        <w:rPr>
          <w:b/>
          <w:sz w:val="24"/>
        </w:rPr>
      </w:pPr>
      <w:r>
        <w:rPr>
          <w:b/>
          <w:sz w:val="24"/>
        </w:rPr>
        <w:t>Contextul legislativ</w:t>
      </w:r>
    </w:p>
    <w:p w:rsidR="00462370" w:rsidRDefault="00FF2358">
      <w:pPr>
        <w:pStyle w:val="BodyText"/>
        <w:spacing w:before="45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Legea Educației Naționale (Legea Nr. 1/2011) cu completări și metodologii de aplicare a acestei legi, intrate în vigoare ulterior;</w:t>
      </w:r>
    </w:p>
    <w:p w:rsidR="00462370" w:rsidRDefault="00FF2358">
      <w:pPr>
        <w:pStyle w:val="BodyText"/>
        <w:spacing w:before="43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ROFUIP aprobat prin ordinal de ministru nr. 4183/04.07.2022</w:t>
      </w:r>
    </w:p>
    <w:p w:rsidR="00462370" w:rsidRDefault="00FF2358">
      <w:pPr>
        <w:pStyle w:val="BodyText"/>
        <w:spacing w:before="43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Legea nr. 87/2007 pentru aprobarea Ordonanței de urgență a guvernului nr. 75/2005 privind asigurarea calității educației;</w:t>
      </w:r>
    </w:p>
    <w:p w:rsidR="00462370" w:rsidRDefault="00FF2358">
      <w:pPr>
        <w:pStyle w:val="BodyText"/>
        <w:spacing w:before="46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OM 4721/2016 Statutul elevilor</w:t>
      </w:r>
    </w:p>
    <w:p w:rsidR="00462370" w:rsidRDefault="00FF2358">
      <w:pPr>
        <w:pStyle w:val="BodyText"/>
        <w:spacing w:before="43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Legea nr. 35 / 2006 privind creșterea siguranței în unitățile de învățământ;</w:t>
      </w:r>
    </w:p>
    <w:p w:rsidR="00462370" w:rsidRDefault="00FF2358">
      <w:pPr>
        <w:pStyle w:val="BodyText"/>
        <w:spacing w:before="45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Legea 53/2003-Cod</w:t>
      </w:r>
      <w:r>
        <w:t>ul Muncii –republicată în 2011</w:t>
      </w:r>
    </w:p>
    <w:p w:rsidR="00462370" w:rsidRDefault="00FF2358">
      <w:pPr>
        <w:pStyle w:val="BodyText"/>
        <w:spacing w:before="43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OMECI nr. 5132 / 2009 privind activităţile specifice funcţiei de diriginte;</w:t>
      </w:r>
    </w:p>
    <w:p w:rsidR="00462370" w:rsidRDefault="00FF2358">
      <w:pPr>
        <w:pStyle w:val="BodyText"/>
        <w:spacing w:before="43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r>
        <w:t>OMECTS nr.5562/07.10.2011-metodologia privind sistemul de acumulare, recunoastere si echivalare a creditelor profesionale transferabile</w:t>
      </w:r>
    </w:p>
    <w:p w:rsidR="00462370" w:rsidRDefault="00FF2358">
      <w:pPr>
        <w:pStyle w:val="BodyText"/>
        <w:spacing w:before="45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Legea</w:t>
      </w:r>
      <w:r>
        <w:t xml:space="preserve"> nr. 87/2007 pentru aprobarea Ordonanței de urgență a guvernului nr. 75/2005 privind asigurarea calității educației;</w:t>
      </w:r>
    </w:p>
    <w:p w:rsidR="00462370" w:rsidRDefault="00FF2358">
      <w:pPr>
        <w:pStyle w:val="BodyText"/>
        <w:spacing w:before="43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Metodologia formării continue a personalului didactic.</w:t>
      </w:r>
    </w:p>
    <w:p w:rsidR="00462370" w:rsidRDefault="00FF2358">
      <w:pPr>
        <w:pStyle w:val="BodyText"/>
        <w:spacing w:before="46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 xml:space="preserve">Planul managerial al Inspectoratului Școlar Județean </w:t>
      </w:r>
      <w:r w:rsidR="00EE3A22">
        <w:t>Timiş</w:t>
      </w:r>
      <w:r>
        <w:t>, an școlar 2022-2023</w:t>
      </w:r>
      <w:r>
        <w:t>.</w:t>
      </w:r>
    </w:p>
    <w:p w:rsidR="00462370" w:rsidRDefault="00FF2358">
      <w:pPr>
        <w:pStyle w:val="BodyText"/>
        <w:spacing w:before="43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H.G., O.U.G. și O.M. emise în această perioadă</w:t>
      </w:r>
    </w:p>
    <w:p w:rsidR="00462370" w:rsidRDefault="00FF2358">
      <w:pPr>
        <w:pStyle w:val="BodyText"/>
        <w:spacing w:before="43"/>
        <w:ind w:left="460" w:right="159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r>
        <w:t>Contractul colectiv de muncă la nivel de sector de activitate învățămînt preuniversitar, M.M,PS-DDS 651/28.04.2021;</w:t>
      </w:r>
    </w:p>
    <w:p w:rsidR="00462370" w:rsidRDefault="00462370">
      <w:pPr>
        <w:sectPr w:rsidR="00462370">
          <w:footerReference w:type="default" r:id="rId7"/>
          <w:pgSz w:w="15840" w:h="12240" w:orient="landscape"/>
          <w:pgMar w:top="680" w:right="600" w:bottom="1140" w:left="620" w:header="0" w:footer="955" w:gutter="0"/>
          <w:pgNumType w:start="2"/>
          <w:cols w:space="720"/>
        </w:sectPr>
      </w:pPr>
    </w:p>
    <w:p w:rsidR="00462370" w:rsidRDefault="00462370">
      <w:pPr>
        <w:pStyle w:val="BodyText"/>
        <w:ind w:left="1067"/>
        <w:rPr>
          <w:sz w:val="20"/>
        </w:rPr>
      </w:pPr>
      <w:r w:rsidRPr="00462370">
        <w:lastRenderedPageBreak/>
        <w:pict>
          <v:group id="_x0000_s1035" style="position:absolute;left:0;text-align:left;margin-left:412.55pt;margin-top:520.85pt;width:11.2pt;height:4.6pt;z-index:-48304;mso-position-horizontal-relative:page;mso-position-vertical-relative:page" coordorigin="8251,10417" coordsize="224,92">
            <v:shape id="_x0000_s1037" style="position:absolute;left:8261;top:10427;width:204;height:72" coordorigin="8261,10427" coordsize="204,72" path="m8429,10427r,18l8261,10445r,36l8429,10481r,18l8465,10463r-36,-36xe" fillcolor="red" stroked="f">
              <v:path arrowok="t"/>
            </v:shape>
            <v:shape id="_x0000_s1036" style="position:absolute;left:8261;top:10427;width:204;height:72" coordorigin="8261,10427" coordsize="204,72" path="m8261,10445r168,l8429,10427r36,36l8429,10499r,-18l8261,10481r,-36xe" filled="f" strokecolor="#ec7c30" strokeweight="1pt">
              <v:path arrowok="t"/>
            </v:shape>
            <w10:wrap anchorx="page" anchory="page"/>
          </v:group>
        </w:pict>
      </w:r>
      <w:r w:rsidRPr="00462370">
        <w:pict>
          <v:group id="_x0000_s1032" style="position:absolute;left:0;text-align:left;margin-left:603.3pt;margin-top:502.9pt;width:11.2pt;height:4.6pt;z-index:-48280;mso-position-horizontal-relative:page;mso-position-vertical-relative:page" coordorigin="12066,10058" coordsize="224,92">
            <v:shape id="_x0000_s1034" style="position:absolute;left:12076;top:10068;width:204;height:72" coordorigin="12076,10068" coordsize="204,72" path="m12244,10068r,18l12076,10086r,36l12244,10122r,18l12280,10104r-36,-36xe" fillcolor="red" stroked="f">
              <v:path arrowok="t"/>
            </v:shape>
            <v:shape id="_x0000_s1033" style="position:absolute;left:12076;top:10068;width:204;height:72" coordorigin="12076,10068" coordsize="204,72" path="m12076,10086r168,l12244,10068r36,36l12244,10140r,-18l12076,10122r,-36xe" filled="f" strokecolor="#ec7c30" strokeweight="1pt">
              <v:path arrowok="t"/>
            </v:shape>
            <w10:wrap anchorx="page" anchory="page"/>
          </v:group>
        </w:pict>
      </w:r>
      <w:r w:rsidRPr="00462370">
        <w:pict>
          <v:shape id="_x0000_s1031" type="#_x0000_t202" style="position:absolute;left:0;text-align:left;margin-left:34.55pt;margin-top:69.75pt;width:723pt;height:16.8pt;z-index:-48256;mso-position-horizontal-relative:page;mso-position-vertical-relative:page" fillcolor="#ffc" stroked="f">
            <v:textbox inset="0,0,0,0">
              <w:txbxContent>
                <w:p w:rsidR="00462370" w:rsidRDefault="00FF2358">
                  <w:pPr>
                    <w:spacing w:line="292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   Curriculum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1028" style="width:165.15pt;height:29.65pt;mso-position-horizontal-relative:char;mso-position-vertical-relative:line" coordsize="3303,5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3303;height:593">
              <v:imagedata r:id="rId8" o:title=""/>
            </v:shape>
            <v:shape id="_x0000_s1029" type="#_x0000_t202" style="position:absolute;width:3303;height:593" filled="f" stroked="f">
              <v:textbox inset="0,0,0,0">
                <w:txbxContent>
                  <w:p w:rsidR="00462370" w:rsidRDefault="00FF2358">
                    <w:pPr>
                      <w:spacing w:before="75"/>
                      <w:ind w:left="15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00"/>
                        <w:sz w:val="24"/>
                      </w:rPr>
                      <w:t>I.4.7. ANALIZA SWOT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spacing w:before="8"/>
        <w:rPr>
          <w:sz w:val="16"/>
        </w:rPr>
      </w:pPr>
    </w:p>
    <w:tbl>
      <w:tblPr>
        <w:tblW w:w="0" w:type="auto"/>
        <w:tblInd w:w="107" w:type="dxa"/>
        <w:tblBorders>
          <w:top w:val="single" w:sz="8" w:space="0" w:color="666699"/>
          <w:left w:val="single" w:sz="8" w:space="0" w:color="666699"/>
          <w:bottom w:val="single" w:sz="8" w:space="0" w:color="666699"/>
          <w:right w:val="single" w:sz="8" w:space="0" w:color="666699"/>
          <w:insideH w:val="single" w:sz="8" w:space="0" w:color="666699"/>
          <w:insideV w:val="single" w:sz="8" w:space="0" w:color="66669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"/>
        <w:gridCol w:w="7401"/>
        <w:gridCol w:w="7059"/>
        <w:gridCol w:w="315"/>
      </w:tblGrid>
      <w:tr w:rsidR="00462370">
        <w:trPr>
          <w:trHeight w:hRule="exact" w:val="358"/>
        </w:trPr>
        <w:tc>
          <w:tcPr>
            <w:tcW w:w="7655" w:type="dxa"/>
            <w:gridSpan w:val="2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170" w:right="3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Puncte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tari</w:t>
            </w:r>
          </w:p>
        </w:tc>
        <w:tc>
          <w:tcPr>
            <w:tcW w:w="7374" w:type="dxa"/>
            <w:gridSpan w:val="2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021" w:right="3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Puncte slabe</w:t>
            </w:r>
          </w:p>
        </w:tc>
      </w:tr>
      <w:tr w:rsidR="00462370">
        <w:trPr>
          <w:trHeight w:hRule="exact" w:val="4064"/>
        </w:trPr>
        <w:tc>
          <w:tcPr>
            <w:tcW w:w="7655" w:type="dxa"/>
            <w:gridSpan w:val="2"/>
          </w:tcPr>
          <w:p w:rsidR="00462370" w:rsidRDefault="00FF2358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rFonts w:ascii="Wingdings" w:hAnsi="Wingdings"/>
                <w:b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b/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documente proiective concepute și redactate în concordanță cu strategiile și politicile educaționale ale Ministerului Educației, analizate și evaluate periodic;</w:t>
            </w:r>
          </w:p>
          <w:p w:rsidR="00462370" w:rsidRDefault="00FF2358">
            <w:pPr>
              <w:pStyle w:val="TableParagraph"/>
              <w:spacing w:line="278" w:lineRule="auto"/>
              <w:ind w:right="99"/>
              <w:rPr>
                <w:sz w:val="24"/>
              </w:rPr>
            </w:pPr>
            <w:r>
              <w:rPr>
                <w:rFonts w:ascii="Wingdings" w:hAnsi="Wingdings"/>
                <w:b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b/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atmosfera bună de muncă – spirit de echipă, de atașament față de unitate;</w:t>
            </w:r>
          </w:p>
          <w:p w:rsidR="00462370" w:rsidRDefault="00FF2358">
            <w:pPr>
              <w:pStyle w:val="TableParagraph"/>
              <w:spacing w:line="290" w:lineRule="exact"/>
              <w:ind w:right="99"/>
              <w:rPr>
                <w:sz w:val="24"/>
              </w:rPr>
            </w:pPr>
            <w:r>
              <w:rPr>
                <w:rFonts w:ascii="Wingdings" w:hAnsi="Wingdings"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utilizarea platformelor educaționale online și a manualelor digitale;</w:t>
            </w:r>
          </w:p>
          <w:p w:rsidR="00462370" w:rsidRDefault="00FF2358">
            <w:pPr>
              <w:pStyle w:val="TableParagraph"/>
              <w:spacing w:before="43"/>
              <w:ind w:right="99"/>
              <w:rPr>
                <w:sz w:val="24"/>
              </w:rPr>
            </w:pPr>
            <w:r>
              <w:rPr>
                <w:rFonts w:ascii="Wingdings" w:hAnsi="Wingdings"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derularea de programe de pregătire pentru examene finale şi concursuri;</w:t>
            </w:r>
          </w:p>
          <w:p w:rsidR="00462370" w:rsidRDefault="00FF2358">
            <w:pPr>
              <w:pStyle w:val="TableParagraph"/>
              <w:spacing w:before="45"/>
              <w:ind w:right="99"/>
              <w:rPr>
                <w:sz w:val="24"/>
              </w:rPr>
            </w:pPr>
            <w:r>
              <w:rPr>
                <w:rFonts w:ascii="Wingdings" w:hAnsi="Wingdings"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diseminarea bunelor practici identificate;</w:t>
            </w:r>
          </w:p>
          <w:p w:rsidR="00462370" w:rsidRDefault="00FF2358">
            <w:pPr>
              <w:pStyle w:val="TableParagraph"/>
              <w:spacing w:before="43" w:line="278" w:lineRule="auto"/>
              <w:ind w:right="251"/>
              <w:rPr>
                <w:sz w:val="24"/>
              </w:rPr>
            </w:pPr>
            <w:r>
              <w:rPr>
                <w:rFonts w:ascii="Wingdings" w:hAnsi="Wingdings"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discipline optionale conforme cu opţiunile scrise ale elevilor, raportate la oferta şcolii, cursuri opţionale agreate de comunitate;</w:t>
            </w:r>
          </w:p>
        </w:tc>
        <w:tc>
          <w:tcPr>
            <w:tcW w:w="7374" w:type="dxa"/>
            <w:gridSpan w:val="2"/>
          </w:tcPr>
          <w:p w:rsidR="00462370" w:rsidRDefault="00FF2358">
            <w:pPr>
              <w:pStyle w:val="TableParagraph"/>
              <w:spacing w:line="278" w:lineRule="auto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scăderea motivaţiei elevilor pentru formarea unei culturi generale, interesul slab făță de învățare;</w:t>
            </w:r>
          </w:p>
          <w:p w:rsidR="00462370" w:rsidRDefault="00FF2358">
            <w:pPr>
              <w:pStyle w:val="TableParagraph"/>
              <w:spacing w:line="289" w:lineRule="exact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</w:t>
            </w:r>
            <w:r>
              <w:rPr>
                <w:sz w:val="24"/>
              </w:rPr>
              <w:t>funcționarea claselor primare în regim simultan;</w:t>
            </w:r>
          </w:p>
          <w:p w:rsidR="00462370" w:rsidRDefault="00FF2358">
            <w:pPr>
              <w:pStyle w:val="TableParagraph"/>
              <w:spacing w:before="43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</w:t>
            </w:r>
            <w:r>
              <w:rPr>
                <w:sz w:val="24"/>
              </w:rPr>
              <w:t>rata de promovare la examenul de evaluare națională-83,33%;</w:t>
            </w:r>
          </w:p>
          <w:p w:rsidR="00462370" w:rsidRDefault="00FF2358">
            <w:pPr>
              <w:pStyle w:val="TableParagraph"/>
              <w:spacing w:before="45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 </w:t>
            </w:r>
            <w:r>
              <w:rPr>
                <w:sz w:val="24"/>
              </w:rPr>
              <w:t>absenteism în creștere și risc de eș</w:t>
            </w:r>
            <w:r>
              <w:rPr>
                <w:sz w:val="24"/>
              </w:rPr>
              <w:t>ec și școlar;</w:t>
            </w:r>
          </w:p>
          <w:p w:rsidR="00462370" w:rsidRDefault="00FF2358">
            <w:pPr>
              <w:pStyle w:val="TableParagraph"/>
              <w:spacing w:before="43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</w:t>
            </w:r>
            <w:r>
              <w:rPr>
                <w:sz w:val="24"/>
              </w:rPr>
              <w:t>prezența tot mai accentuată a fenomenului de bullying;</w:t>
            </w:r>
          </w:p>
          <w:p w:rsidR="00462370" w:rsidRDefault="00FF2358">
            <w:pPr>
              <w:pStyle w:val="TableParagraph"/>
              <w:spacing w:before="43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 </w:t>
            </w:r>
            <w:r>
              <w:rPr>
                <w:sz w:val="24"/>
              </w:rPr>
              <w:t>slaba eficiență a activităților online;</w:t>
            </w:r>
          </w:p>
          <w:p w:rsidR="00462370" w:rsidRDefault="00FF2358">
            <w:pPr>
              <w:pStyle w:val="TableParagraph"/>
              <w:spacing w:before="45" w:line="276" w:lineRule="auto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ponderea înca prea mare a pregatirii teoretice în detrimentul celei practice;</w:t>
            </w:r>
          </w:p>
          <w:p w:rsidR="00462370" w:rsidRDefault="00FF2358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</w:t>
            </w:r>
            <w:r>
              <w:rPr>
                <w:sz w:val="24"/>
              </w:rPr>
              <w:t>slaba frecvență a conexiunilor între disciplinele de învă</w:t>
            </w:r>
            <w:r>
              <w:rPr>
                <w:sz w:val="24"/>
              </w:rPr>
              <w:t>ț</w:t>
            </w:r>
            <w:r>
              <w:rPr>
                <w:sz w:val="24"/>
              </w:rPr>
              <w:t>ământ;</w:t>
            </w:r>
          </w:p>
          <w:p w:rsidR="00462370" w:rsidRDefault="00FF2358">
            <w:pPr>
              <w:pStyle w:val="TableParagraph"/>
              <w:spacing w:before="43" w:line="276" w:lineRule="auto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diferențierea învățării- insuficienta adaptare a curriculum-ului la particularităţile unor categorii speciale de elevi;</w:t>
            </w:r>
          </w:p>
        </w:tc>
      </w:tr>
      <w:tr w:rsidR="00462370">
        <w:trPr>
          <w:trHeight w:hRule="exact" w:val="355"/>
        </w:trPr>
        <w:tc>
          <w:tcPr>
            <w:tcW w:w="7655" w:type="dxa"/>
            <w:gridSpan w:val="2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174" w:right="3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Oportunităţi</w:t>
            </w:r>
          </w:p>
        </w:tc>
        <w:tc>
          <w:tcPr>
            <w:tcW w:w="7374" w:type="dxa"/>
            <w:gridSpan w:val="2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021" w:right="3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Ameninţări</w:t>
            </w:r>
          </w:p>
        </w:tc>
      </w:tr>
      <w:tr w:rsidR="00462370">
        <w:trPr>
          <w:trHeight w:hRule="exact" w:val="2717"/>
        </w:trPr>
        <w:tc>
          <w:tcPr>
            <w:tcW w:w="7655" w:type="dxa"/>
            <w:gridSpan w:val="2"/>
          </w:tcPr>
          <w:p w:rsidR="00462370" w:rsidRDefault="00FF2358" w:rsidP="00FF2358">
            <w:pPr>
              <w:pStyle w:val="TableParagraph"/>
              <w:numPr>
                <w:ilvl w:val="0"/>
                <w:numId w:val="81"/>
              </w:numPr>
              <w:tabs>
                <w:tab w:val="left" w:pos="459"/>
              </w:tabs>
              <w:spacing w:before="2" w:line="276" w:lineRule="auto"/>
              <w:ind w:right="1145" w:firstLine="0"/>
              <w:rPr>
                <w:sz w:val="24"/>
              </w:rPr>
            </w:pPr>
            <w:r>
              <w:rPr>
                <w:sz w:val="24"/>
              </w:rPr>
              <w:t>reconfigurarea curriculumului, prin centrarea acestuia asupra procesului de formare și dezvoltare a competențelor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cheie;</w:t>
            </w:r>
          </w:p>
          <w:p w:rsidR="00462370" w:rsidRDefault="00FF2358" w:rsidP="00FF2358">
            <w:pPr>
              <w:pStyle w:val="TableParagraph"/>
              <w:numPr>
                <w:ilvl w:val="0"/>
                <w:numId w:val="81"/>
              </w:numPr>
              <w:tabs>
                <w:tab w:val="left" w:pos="459"/>
              </w:tabs>
              <w:spacing w:before="1" w:line="276" w:lineRule="auto"/>
              <w:ind w:right="743" w:firstLine="0"/>
              <w:rPr>
                <w:sz w:val="24"/>
              </w:rPr>
            </w:pPr>
            <w:r>
              <w:rPr>
                <w:sz w:val="24"/>
              </w:rPr>
              <w:t>posibilitatea de a individualiza procesul de instrucţie şi educaţie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în funcţie de posibilităţile şi interesele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elevului;</w:t>
            </w:r>
          </w:p>
          <w:p w:rsidR="00462370" w:rsidRDefault="00FF2358" w:rsidP="00FF2358">
            <w:pPr>
              <w:pStyle w:val="TableParagraph"/>
              <w:numPr>
                <w:ilvl w:val="0"/>
                <w:numId w:val="81"/>
              </w:numPr>
              <w:tabs>
                <w:tab w:val="left" w:pos="459"/>
              </w:tabs>
              <w:spacing w:line="278" w:lineRule="auto"/>
              <w:ind w:right="514" w:firstLine="0"/>
              <w:rPr>
                <w:sz w:val="24"/>
              </w:rPr>
            </w:pPr>
            <w:r>
              <w:rPr>
                <w:sz w:val="24"/>
              </w:rPr>
              <w:t>existența politicilor educaționale care vizează prevenirea violenței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în unitățile de învățământ preuniversitar și a abandonului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ș</w:t>
            </w:r>
            <w:r>
              <w:rPr>
                <w:sz w:val="24"/>
              </w:rPr>
              <w:t>colar;</w:t>
            </w:r>
          </w:p>
          <w:p w:rsidR="00462370" w:rsidRDefault="00FF2358" w:rsidP="00FF2358">
            <w:pPr>
              <w:pStyle w:val="TableParagraph"/>
              <w:numPr>
                <w:ilvl w:val="0"/>
                <w:numId w:val="81"/>
              </w:numPr>
              <w:tabs>
                <w:tab w:val="left" w:pos="513"/>
                <w:tab w:val="left" w:pos="514"/>
              </w:tabs>
              <w:spacing w:line="276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existența programelor avizate de ME pentru curriculumul la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decizia școlii;</w:t>
            </w:r>
          </w:p>
        </w:tc>
        <w:tc>
          <w:tcPr>
            <w:tcW w:w="7374" w:type="dxa"/>
            <w:gridSpan w:val="2"/>
          </w:tcPr>
          <w:p w:rsidR="00462370" w:rsidRDefault="00FF2358">
            <w:pPr>
              <w:pStyle w:val="TableParagraph"/>
              <w:spacing w:before="2" w:line="276" w:lineRule="auto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</w:rPr>
              <w:t>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sz w:val="24"/>
              </w:rPr>
              <w:t>necorelarea componentelor actului didactic:</w:t>
            </w:r>
            <w:r>
              <w:rPr>
                <w:sz w:val="24"/>
              </w:rPr>
              <w:t xml:space="preserve"> competențe,conţinuturi, strategii;</w:t>
            </w:r>
          </w:p>
          <w:p w:rsidR="00462370" w:rsidRDefault="00FF2358">
            <w:pPr>
              <w:pStyle w:val="TableParagraph"/>
              <w:spacing w:before="1" w:line="276" w:lineRule="auto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</w:rPr>
              <w:t>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sz w:val="24"/>
              </w:rPr>
              <w:t>neadaptarea programelor şcolare la realităţile sociale şi la specificul actual al personalităţii elevilor;</w:t>
            </w:r>
          </w:p>
          <w:p w:rsidR="00462370" w:rsidRDefault="00FF2358">
            <w:pPr>
              <w:pStyle w:val="TableParagraph"/>
              <w:spacing w:line="292" w:lineRule="exact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</w:rPr>
              <w:t>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>
              <w:rPr>
                <w:sz w:val="24"/>
              </w:rPr>
              <w:t>lipsa continuităţii în derularea ofertei CDȘ;</w:t>
            </w:r>
          </w:p>
        </w:tc>
      </w:tr>
      <w:tr w:rsidR="00462370">
        <w:trPr>
          <w:trHeight w:hRule="exact" w:val="358"/>
        </w:trPr>
        <w:tc>
          <w:tcPr>
            <w:tcW w:w="254" w:type="dxa"/>
            <w:tcBorders>
              <w:left w:val="nil"/>
              <w:right w:val="nil"/>
            </w:tcBorders>
          </w:tcPr>
          <w:p w:rsidR="00462370" w:rsidRDefault="00462370"/>
        </w:tc>
        <w:tc>
          <w:tcPr>
            <w:tcW w:w="14460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462370" w:rsidRDefault="00FF2358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2.   Resurse umane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462370" w:rsidRDefault="00462370"/>
        </w:tc>
      </w:tr>
      <w:tr w:rsidR="00462370">
        <w:trPr>
          <w:trHeight w:hRule="exact" w:val="355"/>
        </w:trPr>
        <w:tc>
          <w:tcPr>
            <w:tcW w:w="7655" w:type="dxa"/>
            <w:gridSpan w:val="2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174" w:right="3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Puncte tari</w:t>
            </w:r>
          </w:p>
        </w:tc>
        <w:tc>
          <w:tcPr>
            <w:tcW w:w="7374" w:type="dxa"/>
            <w:gridSpan w:val="2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021" w:right="3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Puncte slabe</w:t>
            </w:r>
          </w:p>
        </w:tc>
      </w:tr>
      <w:tr w:rsidR="00462370">
        <w:trPr>
          <w:trHeight w:hRule="exact" w:val="1027"/>
        </w:trPr>
        <w:tc>
          <w:tcPr>
            <w:tcW w:w="7655" w:type="dxa"/>
            <w:gridSpan w:val="2"/>
          </w:tcPr>
          <w:p w:rsidR="00462370" w:rsidRDefault="00FF2358">
            <w:pPr>
              <w:pStyle w:val="TableParagraph"/>
              <w:spacing w:before="2"/>
              <w:ind w:right="99"/>
              <w:rPr>
                <w:sz w:val="24"/>
              </w:rPr>
            </w:pPr>
            <w:r>
              <w:rPr>
                <w:rFonts w:ascii="Wingdings" w:hAnsi="Wingdings"/>
                <w:b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b/>
                <w:color w:val="0000FF"/>
                <w:sz w:val="24"/>
              </w:rPr>
              <w:t xml:space="preserve">  </w:t>
            </w:r>
            <w:r>
              <w:rPr>
                <w:sz w:val="24"/>
              </w:rPr>
              <w:t>personal didactic calificat în procent de 100%;</w:t>
            </w:r>
          </w:p>
          <w:p w:rsidR="00462370" w:rsidRDefault="00FF2358">
            <w:pPr>
              <w:pStyle w:val="TableParagraph"/>
              <w:spacing w:before="43"/>
              <w:ind w:right="99"/>
              <w:rPr>
                <w:sz w:val="24"/>
              </w:rPr>
            </w:pPr>
            <w:r>
              <w:rPr>
                <w:rFonts w:ascii="Wingdings" w:hAnsi="Wingdings"/>
                <w:b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b/>
                <w:color w:val="0000FF"/>
                <w:sz w:val="24"/>
              </w:rPr>
              <w:t xml:space="preserve">  </w:t>
            </w:r>
            <w:r>
              <w:rPr>
                <w:sz w:val="24"/>
              </w:rPr>
              <w:t>interesul crescut al unui număr mare de cadre didactice pentru</w:t>
            </w:r>
          </w:p>
          <w:p w:rsidR="00462370" w:rsidRDefault="00FF2358">
            <w:pPr>
              <w:pStyle w:val="TableParagraph"/>
              <w:spacing w:before="43"/>
              <w:ind w:right="99"/>
              <w:rPr>
                <w:sz w:val="24"/>
              </w:rPr>
            </w:pPr>
            <w:r>
              <w:rPr>
                <w:sz w:val="24"/>
              </w:rPr>
              <w:t>propria formare şi dezvoltare profesională prin stagii de formare continuă şi</w:t>
            </w:r>
          </w:p>
        </w:tc>
        <w:tc>
          <w:tcPr>
            <w:tcW w:w="7374" w:type="dxa"/>
            <w:gridSpan w:val="2"/>
          </w:tcPr>
          <w:p w:rsidR="00462370" w:rsidRDefault="00FF2358">
            <w:pPr>
              <w:pStyle w:val="TableParagraph"/>
              <w:tabs>
                <w:tab w:val="left" w:pos="4284"/>
              </w:tabs>
              <w:spacing w:before="2" w:line="276" w:lineRule="auto"/>
              <w:ind w:left="458" w:right="98" w:hanging="360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 </w:t>
            </w:r>
            <w:r>
              <w:rPr>
                <w:sz w:val="24"/>
              </w:rPr>
              <w:t xml:space="preserve">cadre   didactice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titulare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puține</w:t>
            </w:r>
            <w:r>
              <w:rPr>
                <w:sz w:val="24"/>
              </w:rPr>
              <w:tab/>
              <w:t xml:space="preserve">flucțuația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cadrelor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didactice discontinuitate în procesul de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predare-învăţare;</w:t>
            </w:r>
          </w:p>
          <w:p w:rsidR="00462370" w:rsidRDefault="00FF2358">
            <w:pPr>
              <w:pStyle w:val="TableParagraph"/>
              <w:spacing w:line="292" w:lineRule="exact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 </w:t>
            </w:r>
            <w:r>
              <w:rPr>
                <w:sz w:val="24"/>
              </w:rPr>
              <w:t>interes scăzut al elevilor față  de succesul şcolar şi extraşcolar;</w:t>
            </w:r>
          </w:p>
        </w:tc>
      </w:tr>
    </w:tbl>
    <w:p w:rsidR="00462370" w:rsidRDefault="00462370">
      <w:pPr>
        <w:spacing w:line="292" w:lineRule="exact"/>
        <w:rPr>
          <w:sz w:val="24"/>
        </w:rPr>
        <w:sectPr w:rsidR="00462370">
          <w:pgSz w:w="15840" w:h="12240" w:orient="landscape"/>
          <w:pgMar w:top="680" w:right="240" w:bottom="1200" w:left="320" w:header="0" w:footer="955" w:gutter="0"/>
          <w:cols w:space="720"/>
        </w:sectPr>
      </w:pPr>
    </w:p>
    <w:tbl>
      <w:tblPr>
        <w:tblW w:w="0" w:type="auto"/>
        <w:tblInd w:w="107" w:type="dxa"/>
        <w:tblBorders>
          <w:top w:val="single" w:sz="8" w:space="0" w:color="666699"/>
          <w:left w:val="single" w:sz="8" w:space="0" w:color="666699"/>
          <w:bottom w:val="single" w:sz="8" w:space="0" w:color="666699"/>
          <w:right w:val="single" w:sz="8" w:space="0" w:color="666699"/>
          <w:insideH w:val="single" w:sz="8" w:space="0" w:color="666699"/>
          <w:insideV w:val="single" w:sz="8" w:space="0" w:color="66669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"/>
        <w:gridCol w:w="7401"/>
        <w:gridCol w:w="7059"/>
        <w:gridCol w:w="315"/>
      </w:tblGrid>
      <w:tr w:rsidR="00462370">
        <w:trPr>
          <w:trHeight w:hRule="exact" w:val="1368"/>
        </w:trPr>
        <w:tc>
          <w:tcPr>
            <w:tcW w:w="7655" w:type="dxa"/>
            <w:gridSpan w:val="2"/>
          </w:tcPr>
          <w:p w:rsidR="00462370" w:rsidRDefault="00FF2358">
            <w:pPr>
              <w:pStyle w:val="TableParagraph"/>
              <w:spacing w:line="292" w:lineRule="exact"/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prin grade didactice;</w:t>
            </w:r>
          </w:p>
          <w:p w:rsidR="00462370" w:rsidRDefault="00FF2358">
            <w:pPr>
              <w:pStyle w:val="TableParagraph"/>
              <w:spacing w:before="45"/>
              <w:ind w:right="99"/>
              <w:rPr>
                <w:sz w:val="24"/>
              </w:rPr>
            </w:pPr>
            <w:r>
              <w:rPr>
                <w:rFonts w:ascii="Wingdings" w:hAnsi="Wingdings"/>
                <w:b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b/>
                <w:color w:val="0000FF"/>
                <w:sz w:val="24"/>
              </w:rPr>
              <w:t xml:space="preserve">  </w:t>
            </w:r>
            <w:r>
              <w:rPr>
                <w:sz w:val="24"/>
              </w:rPr>
              <w:t>diseminarea bunelor practici identificate;</w:t>
            </w:r>
          </w:p>
          <w:p w:rsidR="00462370" w:rsidRDefault="00FF2358">
            <w:pPr>
              <w:pStyle w:val="TableParagraph"/>
              <w:tabs>
                <w:tab w:val="left" w:pos="513"/>
              </w:tabs>
              <w:spacing w:before="43"/>
              <w:ind w:right="99"/>
              <w:rPr>
                <w:sz w:val="24"/>
              </w:rPr>
            </w:pPr>
            <w:r>
              <w:rPr>
                <w:rFonts w:ascii="Wingdings" w:hAnsi="Wingdings"/>
                <w:b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color w:val="0000FF"/>
                <w:sz w:val="24"/>
              </w:rPr>
              <w:tab/>
            </w:r>
            <w:r>
              <w:rPr>
                <w:sz w:val="24"/>
              </w:rPr>
              <w:t>interesul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cadre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z w:val="24"/>
              </w:rPr>
              <w:t>ntru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partajarea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resurselor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digitale;</w:t>
            </w:r>
          </w:p>
        </w:tc>
        <w:tc>
          <w:tcPr>
            <w:tcW w:w="7374" w:type="dxa"/>
            <w:gridSpan w:val="2"/>
          </w:tcPr>
          <w:p w:rsidR="00462370" w:rsidRDefault="00FF2358">
            <w:pPr>
              <w:pStyle w:val="TableParagraph"/>
              <w:spacing w:line="278" w:lineRule="auto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lipsa de interes a părinţilor pentru parcursul şcolar al copilului, frecvenţa, disciplina şi instrucţia sa;</w:t>
            </w:r>
          </w:p>
          <w:p w:rsidR="00462370" w:rsidRDefault="00FF2358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slaba pregătire a cadrelor didactice pentru lucrul cu elevii cu CES integrați în învățământul de masă;</w:t>
            </w:r>
          </w:p>
        </w:tc>
      </w:tr>
      <w:tr w:rsidR="00462370">
        <w:trPr>
          <w:trHeight w:hRule="exact" w:val="358"/>
        </w:trPr>
        <w:tc>
          <w:tcPr>
            <w:tcW w:w="7655" w:type="dxa"/>
            <w:gridSpan w:val="2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174" w:right="3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Oportunităţi</w:t>
            </w:r>
          </w:p>
        </w:tc>
        <w:tc>
          <w:tcPr>
            <w:tcW w:w="7374" w:type="dxa"/>
            <w:gridSpan w:val="2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021" w:right="3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Ameninţări</w:t>
            </w:r>
          </w:p>
        </w:tc>
      </w:tr>
      <w:tr w:rsidR="00462370">
        <w:trPr>
          <w:trHeight w:hRule="exact" w:val="2043"/>
        </w:trPr>
        <w:tc>
          <w:tcPr>
            <w:tcW w:w="7655" w:type="dxa"/>
            <w:gridSpan w:val="2"/>
          </w:tcPr>
          <w:p w:rsidR="00462370" w:rsidRDefault="00FF2358" w:rsidP="00FF2358">
            <w:pPr>
              <w:pStyle w:val="TableParagraph"/>
              <w:numPr>
                <w:ilvl w:val="0"/>
                <w:numId w:val="80"/>
              </w:numPr>
              <w:tabs>
                <w:tab w:val="left" w:pos="459"/>
              </w:tabs>
              <w:spacing w:line="276" w:lineRule="auto"/>
              <w:ind w:right="453" w:firstLine="0"/>
              <w:rPr>
                <w:sz w:val="24"/>
              </w:rPr>
            </w:pPr>
            <w:r>
              <w:rPr>
                <w:sz w:val="24"/>
              </w:rPr>
              <w:t>existența programelor de reconversie profesională, dând posibilitatea cadrelor didactice de a avea dublă sau multiplă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specializare;</w:t>
            </w:r>
          </w:p>
          <w:p w:rsidR="00462370" w:rsidRDefault="00FF2358" w:rsidP="00FF2358">
            <w:pPr>
              <w:pStyle w:val="TableParagraph"/>
              <w:numPr>
                <w:ilvl w:val="0"/>
                <w:numId w:val="80"/>
              </w:numPr>
              <w:tabs>
                <w:tab w:val="left" w:pos="459"/>
              </w:tabs>
              <w:spacing w:before="1"/>
              <w:ind w:left="458"/>
              <w:rPr>
                <w:sz w:val="24"/>
              </w:rPr>
            </w:pPr>
            <w:r>
              <w:rPr>
                <w:sz w:val="24"/>
              </w:rPr>
              <w:t>ofertă diversificată a programelor de formare acreditate sau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avizate;</w:t>
            </w:r>
          </w:p>
          <w:p w:rsidR="00462370" w:rsidRDefault="00FF2358" w:rsidP="00FF2358">
            <w:pPr>
              <w:pStyle w:val="TableParagraph"/>
              <w:numPr>
                <w:ilvl w:val="0"/>
                <w:numId w:val="80"/>
              </w:numPr>
              <w:tabs>
                <w:tab w:val="left" w:pos="459"/>
              </w:tabs>
              <w:spacing w:before="43"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posibilitatea derulării de parteneriate, cu scopul armonizării demersului educativ al şcolii cu nevoile şi aşteptările beneficiarilor serviciilor de educaţie;</w:t>
            </w:r>
          </w:p>
        </w:tc>
        <w:tc>
          <w:tcPr>
            <w:tcW w:w="7374" w:type="dxa"/>
            <w:gridSpan w:val="2"/>
          </w:tcPr>
          <w:p w:rsidR="00462370" w:rsidRDefault="00FF2358">
            <w:pPr>
              <w:pStyle w:val="TableParagraph"/>
              <w:spacing w:line="292" w:lineRule="exact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</w:rPr>
              <w:t>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>
              <w:rPr>
                <w:sz w:val="24"/>
              </w:rPr>
              <w:t>fluctuația demografică, reducerea natalității, emigrarea;</w:t>
            </w:r>
          </w:p>
          <w:p w:rsidR="00462370" w:rsidRDefault="00FF2358">
            <w:pPr>
              <w:pStyle w:val="TableParagraph"/>
              <w:spacing w:before="43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</w:rPr>
              <w:t></w:t>
            </w:r>
            <w:r>
              <w:rPr>
                <w:rFonts w:ascii="Times New Roman" w:hAnsi="Times New Roman"/>
                <w:b/>
                <w:color w:val="FF0000"/>
              </w:rPr>
              <w:t xml:space="preserve">  </w:t>
            </w:r>
            <w:r>
              <w:rPr>
                <w:sz w:val="24"/>
              </w:rPr>
              <w:t>tendința de scădere a interesului populației față de actul educațional;</w:t>
            </w:r>
          </w:p>
          <w:p w:rsidR="00462370" w:rsidRDefault="00FF2358">
            <w:pPr>
              <w:pStyle w:val="TableParagraph"/>
              <w:tabs>
                <w:tab w:val="left" w:pos="513"/>
              </w:tabs>
              <w:spacing w:before="45" w:line="276" w:lineRule="auto"/>
              <w:ind w:right="516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</w:rPr>
              <w:t></w:t>
            </w:r>
            <w:r>
              <w:rPr>
                <w:rFonts w:ascii="Times New Roman" w:hAnsi="Times New Roman"/>
                <w:color w:val="FF0000"/>
              </w:rPr>
              <w:tab/>
            </w:r>
            <w:r>
              <w:rPr>
                <w:sz w:val="24"/>
              </w:rPr>
              <w:t>creșterea numărului copiilor încredințați spre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creștere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educație unor terțe persoane, în lipsa părinților plecați în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străinătate;</w:t>
            </w:r>
          </w:p>
        </w:tc>
      </w:tr>
      <w:tr w:rsidR="00462370">
        <w:trPr>
          <w:trHeight w:hRule="exact" w:val="355"/>
        </w:trPr>
        <w:tc>
          <w:tcPr>
            <w:tcW w:w="254" w:type="dxa"/>
            <w:tcBorders>
              <w:left w:val="nil"/>
              <w:right w:val="nil"/>
            </w:tcBorders>
          </w:tcPr>
          <w:p w:rsidR="00462370" w:rsidRDefault="00462370"/>
        </w:tc>
        <w:tc>
          <w:tcPr>
            <w:tcW w:w="14460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462370" w:rsidRDefault="00FF2358">
            <w:pPr>
              <w:pStyle w:val="TableParagraph"/>
              <w:spacing w:line="29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3.   Resurse materiale, financiare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462370" w:rsidRDefault="00462370"/>
        </w:tc>
      </w:tr>
      <w:tr w:rsidR="00462370">
        <w:trPr>
          <w:trHeight w:hRule="exact" w:val="353"/>
        </w:trPr>
        <w:tc>
          <w:tcPr>
            <w:tcW w:w="7655" w:type="dxa"/>
            <w:gridSpan w:val="2"/>
            <w:tcBorders>
              <w:bottom w:val="single" w:sz="4" w:space="0" w:color="000000"/>
            </w:tcBorders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173" w:right="3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Puncte tari</w:t>
            </w:r>
          </w:p>
        </w:tc>
        <w:tc>
          <w:tcPr>
            <w:tcW w:w="7374" w:type="dxa"/>
            <w:gridSpan w:val="2"/>
            <w:tcBorders>
              <w:bottom w:val="single" w:sz="4" w:space="0" w:color="000000"/>
            </w:tcBorders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021" w:right="3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Puncte slabe</w:t>
            </w:r>
          </w:p>
        </w:tc>
      </w:tr>
      <w:tr w:rsidR="00462370">
        <w:trPr>
          <w:trHeight w:hRule="exact" w:val="2710"/>
        </w:trPr>
        <w:tc>
          <w:tcPr>
            <w:tcW w:w="7655" w:type="dxa"/>
            <w:gridSpan w:val="2"/>
            <w:tcBorders>
              <w:top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right="99"/>
              <w:rPr>
                <w:sz w:val="24"/>
              </w:rPr>
            </w:pPr>
            <w:r>
              <w:rPr>
                <w:rFonts w:ascii="Wingdings" w:hAnsi="Wingdings"/>
                <w:b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b/>
                <w:color w:val="0000FF"/>
                <w:sz w:val="24"/>
              </w:rPr>
              <w:t xml:space="preserve">   </w:t>
            </w:r>
            <w:r>
              <w:rPr>
                <w:sz w:val="24"/>
              </w:rPr>
              <w:t>spaţii și  dotări decente;</w:t>
            </w:r>
          </w:p>
          <w:p w:rsidR="00462370" w:rsidRDefault="00FF2358">
            <w:pPr>
              <w:pStyle w:val="TableParagraph"/>
              <w:spacing w:before="43"/>
              <w:ind w:right="99"/>
              <w:rPr>
                <w:sz w:val="24"/>
              </w:rPr>
            </w:pPr>
            <w:r>
              <w:rPr>
                <w:rFonts w:ascii="Wingdings" w:hAnsi="Wingdings"/>
                <w:b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b/>
                <w:color w:val="0000FF"/>
                <w:sz w:val="24"/>
              </w:rPr>
              <w:t xml:space="preserve">   </w:t>
            </w:r>
            <w:r>
              <w:rPr>
                <w:sz w:val="24"/>
              </w:rPr>
              <w:t>echipamente şi mijloace necesare comunicării, conexiune internet;</w:t>
            </w:r>
          </w:p>
          <w:p w:rsidR="00462370" w:rsidRDefault="00FF2358">
            <w:pPr>
              <w:pStyle w:val="TableParagraph"/>
              <w:spacing w:before="45"/>
              <w:ind w:right="99"/>
              <w:rPr>
                <w:sz w:val="24"/>
              </w:rPr>
            </w:pPr>
            <w:r>
              <w:rPr>
                <w:rFonts w:ascii="Wingdings" w:hAnsi="Wingdings"/>
                <w:b/>
                <w:color w:val="0000FF"/>
                <w:sz w:val="24"/>
              </w:rPr>
              <w:t></w:t>
            </w:r>
            <w:r>
              <w:rPr>
                <w:rFonts w:ascii="Times New Roman" w:hAnsi="Times New Roman"/>
                <w:b/>
                <w:color w:val="0000FF"/>
                <w:sz w:val="24"/>
              </w:rPr>
              <w:t xml:space="preserve">  </w:t>
            </w:r>
            <w:r>
              <w:rPr>
                <w:sz w:val="24"/>
              </w:rPr>
              <w:t>videoproiectoare și laptopuri la dispoziția cadrelor didactice ;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 </w:t>
            </w:r>
            <w:r>
              <w:rPr>
                <w:sz w:val="24"/>
              </w:rPr>
              <w:t>unele laboratoare sunt săli de clasă;</w:t>
            </w:r>
          </w:p>
          <w:p w:rsidR="00462370" w:rsidRDefault="00FF2358">
            <w:pPr>
              <w:pStyle w:val="TableParagraph"/>
              <w:spacing w:before="43" w:line="278" w:lineRule="auto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curtea şcolii şi clădirea în care funcţionează grădiniţa din centrul de comună sunt degradate şi necesită amenajare;</w:t>
            </w:r>
          </w:p>
          <w:p w:rsidR="00462370" w:rsidRDefault="00FF2358">
            <w:pPr>
              <w:pStyle w:val="TableParagraph"/>
              <w:spacing w:line="289" w:lineRule="exact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</w:t>
            </w:r>
            <w:r>
              <w:rPr>
                <w:sz w:val="24"/>
              </w:rPr>
              <w:t>la Şcoala Primară Luna de Jos sunt necesare lucrări de igienizare</w:t>
            </w:r>
          </w:p>
          <w:p w:rsidR="00462370" w:rsidRDefault="00FF2358">
            <w:pPr>
              <w:pStyle w:val="TableParagraph"/>
              <w:spacing w:before="43" w:line="278" w:lineRule="auto"/>
              <w:ind w:right="163"/>
              <w:rPr>
                <w:sz w:val="24"/>
              </w:rPr>
            </w:pPr>
            <w:r>
              <w:rPr>
                <w:sz w:val="24"/>
              </w:rPr>
              <w:t>a spaţiilor,  reabilitarea gardului şi construirea unui spaţiu de depozitare  a lemnelor pentru foc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62370" w:rsidRDefault="00FF2358">
            <w:pPr>
              <w:pStyle w:val="TableParagraph"/>
              <w:spacing w:line="276" w:lineRule="auto"/>
              <w:ind w:right="357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  <w:sz w:val="24"/>
              </w:rPr>
              <w:t>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</w:t>
            </w:r>
            <w:r>
              <w:rPr>
                <w:sz w:val="24"/>
              </w:rPr>
              <w:t>insuficienta dotare materiala a unității școlare cu mijloace didactice, cu echipamente de tip table interactive , tablete grafice, etc;</w:t>
            </w:r>
          </w:p>
        </w:tc>
      </w:tr>
      <w:tr w:rsidR="00462370">
        <w:trPr>
          <w:trHeight w:hRule="exact" w:val="358"/>
        </w:trPr>
        <w:tc>
          <w:tcPr>
            <w:tcW w:w="7655" w:type="dxa"/>
            <w:gridSpan w:val="2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174" w:right="3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Oportunităţi</w:t>
            </w:r>
          </w:p>
        </w:tc>
        <w:tc>
          <w:tcPr>
            <w:tcW w:w="7374" w:type="dxa"/>
            <w:gridSpan w:val="2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3021" w:right="3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meninţări</w:t>
            </w:r>
          </w:p>
        </w:tc>
      </w:tr>
      <w:tr w:rsidR="00462370">
        <w:trPr>
          <w:trHeight w:hRule="exact" w:val="2041"/>
        </w:trPr>
        <w:tc>
          <w:tcPr>
            <w:tcW w:w="7655" w:type="dxa"/>
            <w:gridSpan w:val="2"/>
          </w:tcPr>
          <w:p w:rsidR="00462370" w:rsidRDefault="00FF2358" w:rsidP="00FF2358">
            <w:pPr>
              <w:pStyle w:val="TableParagraph"/>
              <w:numPr>
                <w:ilvl w:val="0"/>
                <w:numId w:val="79"/>
              </w:numPr>
              <w:tabs>
                <w:tab w:val="left" w:pos="459"/>
              </w:tabs>
              <w:spacing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oportunități de finanțare extrabugetară identificate de unitățile școlare prin contracte de sponsorizări, dotări și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parteneriate;</w:t>
            </w:r>
          </w:p>
          <w:p w:rsidR="00462370" w:rsidRDefault="00FF2358" w:rsidP="00FF2358">
            <w:pPr>
              <w:pStyle w:val="TableParagraph"/>
              <w:numPr>
                <w:ilvl w:val="0"/>
                <w:numId w:val="79"/>
              </w:numPr>
              <w:tabs>
                <w:tab w:val="left" w:pos="459"/>
              </w:tabs>
              <w:spacing w:before="1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sprijinirea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elevilor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provenind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defavorizate,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 programe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guvernamentale;</w:t>
            </w:r>
          </w:p>
          <w:p w:rsidR="00462370" w:rsidRDefault="00FF2358" w:rsidP="00FF2358">
            <w:pPr>
              <w:pStyle w:val="TableParagraph"/>
              <w:numPr>
                <w:ilvl w:val="0"/>
                <w:numId w:val="79"/>
              </w:numPr>
              <w:tabs>
                <w:tab w:val="left" w:pos="459"/>
              </w:tabs>
              <w:spacing w:line="278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sprijinirea școlarizării elevilor și performanței în educație, prin acordarea de burse și alte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facilități;</w:t>
            </w:r>
          </w:p>
        </w:tc>
        <w:tc>
          <w:tcPr>
            <w:tcW w:w="7374" w:type="dxa"/>
            <w:gridSpan w:val="2"/>
          </w:tcPr>
          <w:p w:rsidR="00462370" w:rsidRDefault="00FF2358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</w:rPr>
              <w:t>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sz w:val="24"/>
              </w:rPr>
              <w:t>finanțare insuficientă a unitatii învățământ, ca urmare a valorii costului standard per elev;</w:t>
            </w:r>
          </w:p>
          <w:p w:rsidR="00462370" w:rsidRDefault="00FF2358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</w:rPr>
              <w:t></w:t>
            </w:r>
            <w:r>
              <w:rPr>
                <w:rFonts w:ascii="Times New Roman" w:hAnsi="Times New Roman"/>
                <w:b/>
                <w:color w:val="FF0000"/>
              </w:rPr>
              <w:t xml:space="preserve">  </w:t>
            </w:r>
            <w:r>
              <w:rPr>
                <w:sz w:val="24"/>
              </w:rPr>
              <w:t>situarea şcolii într-o zonă cu potenţial economic subdezvoltat ;</w:t>
            </w:r>
          </w:p>
          <w:p w:rsidR="00462370" w:rsidRDefault="00FF2358">
            <w:pPr>
              <w:pStyle w:val="TableParagraph"/>
              <w:spacing w:before="43" w:line="276" w:lineRule="auto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</w:rPr>
              <w:t>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sz w:val="24"/>
              </w:rPr>
              <w:t>resurse bugetare insuficiente pentru dotarea şcolii cu obiecte de inventar sau mijloace fixe;</w:t>
            </w:r>
          </w:p>
          <w:p w:rsidR="00462370" w:rsidRDefault="00FF2358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rFonts w:ascii="Wingdings" w:hAnsi="Wingdings"/>
                <w:b/>
                <w:color w:val="FF0000"/>
              </w:rPr>
              <w:t></w:t>
            </w:r>
            <w:r>
              <w:rPr>
                <w:rFonts w:ascii="Times New Roman" w:hAnsi="Times New Roman"/>
                <w:b/>
                <w:color w:val="FF0000"/>
              </w:rPr>
              <w:t xml:space="preserve">  </w:t>
            </w:r>
            <w:r>
              <w:rPr>
                <w:sz w:val="24"/>
              </w:rPr>
              <w:t>lipsa sponsorilor, în special, pentru a susţine activităţi de educaţie;</w:t>
            </w:r>
          </w:p>
        </w:tc>
      </w:tr>
    </w:tbl>
    <w:p w:rsidR="00462370" w:rsidRDefault="00462370">
      <w:pPr>
        <w:rPr>
          <w:sz w:val="24"/>
        </w:rPr>
        <w:sectPr w:rsidR="00462370">
          <w:pgSz w:w="15840" w:h="12240" w:orient="landscape"/>
          <w:pgMar w:top="720" w:right="240" w:bottom="1140" w:left="320" w:header="0" w:footer="955" w:gutter="0"/>
          <w:cols w:space="720"/>
        </w:sectPr>
      </w:pPr>
    </w:p>
    <w:p w:rsidR="00462370" w:rsidRDefault="00462370">
      <w:pPr>
        <w:pStyle w:val="BodyText"/>
        <w:ind w:left="37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723pt;height:16.8pt;mso-position-horizontal-relative:char;mso-position-vertical-relative:line" fillcolor="#ffc" stroked="f">
            <v:textbox inset="0,0,0,0">
              <w:txbxContent>
                <w:p w:rsidR="00462370" w:rsidRDefault="00FF2358">
                  <w:pPr>
                    <w:spacing w:line="292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   Relații cu comunitatea și activitatea educativă</w:t>
                  </w:r>
                </w:p>
              </w:txbxContent>
            </v:textbox>
            <w10:wrap type="none"/>
            <w10:anchorlock/>
          </v:shape>
        </w:pict>
      </w: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spacing w:before="6"/>
        <w:rPr>
          <w:sz w:val="26"/>
        </w:rPr>
      </w:pPr>
    </w:p>
    <w:p w:rsidR="00462370" w:rsidRDefault="00462370">
      <w:pPr>
        <w:spacing w:before="51" w:line="278" w:lineRule="auto"/>
        <w:ind w:left="400" w:firstLine="360"/>
        <w:rPr>
          <w:b/>
          <w:sz w:val="24"/>
        </w:rPr>
      </w:pPr>
      <w:r w:rsidRPr="00462370">
        <w:pict>
          <v:shape id="_x0000_s1026" type="#_x0000_t202" style="position:absolute;left:0;text-align:left;margin-left:21.35pt;margin-top:-322.5pt;width:752.9pt;height:308.3pt;z-index:1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8" w:space="0" w:color="666699"/>
                      <w:left w:val="single" w:sz="8" w:space="0" w:color="666699"/>
                      <w:bottom w:val="single" w:sz="8" w:space="0" w:color="666699"/>
                      <w:right w:val="single" w:sz="8" w:space="0" w:color="666699"/>
                      <w:insideH w:val="single" w:sz="8" w:space="0" w:color="666699"/>
                      <w:insideV w:val="single" w:sz="8" w:space="0" w:color="66669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655"/>
                    <w:gridCol w:w="7374"/>
                  </w:tblGrid>
                  <w:tr w:rsidR="00462370">
                    <w:trPr>
                      <w:trHeight w:hRule="exact" w:val="357"/>
                    </w:trPr>
                    <w:tc>
                      <w:tcPr>
                        <w:tcW w:w="7655" w:type="dxa"/>
                        <w:shd w:val="clear" w:color="auto" w:fill="99FFCC"/>
                      </w:tcPr>
                      <w:p w:rsidR="00462370" w:rsidRDefault="00FF2358">
                        <w:pPr>
                          <w:pStyle w:val="TableParagraph"/>
                          <w:ind w:left="3173" w:right="31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Puncte tari</w:t>
                        </w:r>
                      </w:p>
                    </w:tc>
                    <w:tc>
                      <w:tcPr>
                        <w:tcW w:w="7374" w:type="dxa"/>
                        <w:shd w:val="clear" w:color="auto" w:fill="99FFCC"/>
                      </w:tcPr>
                      <w:p w:rsidR="00462370" w:rsidRDefault="00FF2358">
                        <w:pPr>
                          <w:pStyle w:val="TableParagraph"/>
                          <w:ind w:left="3021" w:right="30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Puncte slabe</w:t>
                        </w:r>
                      </w:p>
                    </w:tc>
                  </w:tr>
                  <w:tr w:rsidR="00462370">
                    <w:trPr>
                      <w:trHeight w:hRule="exact" w:val="2378"/>
                    </w:trPr>
                    <w:tc>
                      <w:tcPr>
                        <w:tcW w:w="7655" w:type="dxa"/>
                      </w:tcPr>
                      <w:p w:rsidR="00462370" w:rsidRDefault="00FF2358">
                        <w:pPr>
                          <w:pStyle w:val="TableParagraph"/>
                          <w:spacing w:line="278" w:lineRule="auto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0000FF"/>
                            <w:sz w:val="24"/>
                          </w:rPr>
                          <w:t></w:t>
                        </w:r>
                        <w:r>
                          <w:rPr>
                            <w:rFonts w:ascii="Times New Roman" w:hAnsi="Times New Roman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colaborarea bună cu instituții și reprezentanți ai autorităților locale pentru organizarea unor activități formale/ informale;</w:t>
                        </w:r>
                      </w:p>
                      <w:p w:rsidR="00462370" w:rsidRDefault="00FF2358">
                        <w:pPr>
                          <w:pStyle w:val="TableParagraph"/>
                          <w:spacing w:line="289" w:lineRule="exact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0000FF"/>
                            <w:sz w:val="24"/>
                          </w:rPr>
                          <w:t></w:t>
                        </w:r>
                        <w:r>
                          <w:rPr>
                            <w:rFonts w:ascii="Times New Roman" w:hAnsi="Times New Roman"/>
                            <w:b/>
                            <w:color w:val="0000FF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desfaşurarea de activitatăță educative bine proiectate, cu tradiție;</w:t>
                        </w:r>
                      </w:p>
                      <w:p w:rsidR="00462370" w:rsidRDefault="00FF2358">
                        <w:pPr>
                          <w:pStyle w:val="TableParagraph"/>
                          <w:spacing w:before="45" w:line="276" w:lineRule="auto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0000FF"/>
                            <w:sz w:val="24"/>
                          </w:rPr>
                          <w:t></w:t>
                        </w:r>
                        <w:r>
                          <w:rPr>
                            <w:rFonts w:ascii="Times New Roman" w:hAnsi="Times New Roman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participrea cu rezultate bune la concursurile judeţene:</w:t>
                        </w:r>
                        <w:r>
                          <w:rPr>
                            <w:sz w:val="24"/>
                          </w:rPr>
                          <w:t xml:space="preserve"> concursuri artistice, concursuri sportive, civice, etc.</w:t>
                        </w:r>
                      </w:p>
                      <w:p w:rsidR="00462370" w:rsidRDefault="00FF2358">
                        <w:pPr>
                          <w:pStyle w:val="TableParagraph"/>
                          <w:spacing w:line="278" w:lineRule="auto"/>
                          <w:ind w:right="251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0000FF"/>
                            <w:sz w:val="24"/>
                          </w:rPr>
                          <w:t></w:t>
                        </w:r>
                        <w:r>
                          <w:rPr>
                            <w:rFonts w:ascii="Times New Roman" w:hAnsi="Times New Roman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programe educative derulate în parteneriat cu diferite organizaţii- Poliţia ,  Cabinet medical, Biblioteca, Biserci, ISU, alte școli, etc.;</w:t>
                        </w:r>
                      </w:p>
                    </w:tc>
                    <w:tc>
                      <w:tcPr>
                        <w:tcW w:w="7374" w:type="dxa"/>
                      </w:tcPr>
                      <w:p w:rsidR="00462370" w:rsidRDefault="00FF2358">
                        <w:pPr>
                          <w:pStyle w:val="TableParagraph"/>
                          <w:spacing w:line="278" w:lineRule="auto"/>
                          <w:ind w:right="599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FF0000"/>
                            <w:sz w:val="24"/>
                          </w:rPr>
                          <w:t>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lipsa de implicare a unor cadre didactice în găsire de posibilităţi de colaborare  în comunitate sau cu alţi parteneri naţionali;</w:t>
                        </w:r>
                      </w:p>
                      <w:p w:rsidR="00462370" w:rsidRDefault="00FF2358">
                        <w:pPr>
                          <w:pStyle w:val="TableParagraph"/>
                          <w:spacing w:line="278" w:lineRule="auto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FF0000"/>
                            <w:sz w:val="24"/>
                          </w:rPr>
                          <w:t>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lipsa de disponibilitate în alocarea de timp pentru desfășurarea proiectelor ;</w:t>
                        </w:r>
                      </w:p>
                    </w:tc>
                  </w:tr>
                  <w:tr w:rsidR="00462370">
                    <w:trPr>
                      <w:trHeight w:hRule="exact" w:val="358"/>
                    </w:trPr>
                    <w:tc>
                      <w:tcPr>
                        <w:tcW w:w="7655" w:type="dxa"/>
                        <w:shd w:val="clear" w:color="auto" w:fill="99FFCC"/>
                      </w:tcPr>
                      <w:p w:rsidR="00462370" w:rsidRDefault="00FF2358">
                        <w:pPr>
                          <w:pStyle w:val="TableParagraph"/>
                          <w:ind w:left="3174" w:right="31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Oportunităţi</w:t>
                        </w:r>
                      </w:p>
                    </w:tc>
                    <w:tc>
                      <w:tcPr>
                        <w:tcW w:w="7374" w:type="dxa"/>
                        <w:shd w:val="clear" w:color="auto" w:fill="99FFCC"/>
                      </w:tcPr>
                      <w:p w:rsidR="00462370" w:rsidRDefault="00FF2358">
                        <w:pPr>
                          <w:pStyle w:val="TableParagraph"/>
                          <w:ind w:left="3021" w:right="30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Ameninţări</w:t>
                        </w:r>
                      </w:p>
                    </w:tc>
                  </w:tr>
                  <w:tr w:rsidR="00462370">
                    <w:trPr>
                      <w:trHeight w:hRule="exact" w:val="3053"/>
                    </w:trPr>
                    <w:tc>
                      <w:tcPr>
                        <w:tcW w:w="7655" w:type="dxa"/>
                      </w:tcPr>
                      <w:p w:rsidR="00462370" w:rsidRDefault="00FF2358" w:rsidP="00FF2358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459"/>
                          </w:tabs>
                          <w:spacing w:line="278" w:lineRule="auto"/>
                          <w:ind w:right="15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posibilitatea dezvoltării instituţionale şi a resursei umane prin accesarea unor programe cu finanţare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europeană;</w:t>
                        </w:r>
                      </w:p>
                      <w:p w:rsidR="00462370" w:rsidRDefault="00FF2358" w:rsidP="00FF2358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459"/>
                          </w:tabs>
                          <w:spacing w:line="276" w:lineRule="auto"/>
                          <w:ind w:right="11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colaborarea eficientă cu instituțiile publice, agenții economici, partenerii sociali;</w:t>
                        </w:r>
                      </w:p>
                      <w:p w:rsidR="00462370" w:rsidRDefault="00FF2358" w:rsidP="00FF2358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459"/>
                          </w:tabs>
                          <w:spacing w:before="1" w:line="276" w:lineRule="auto"/>
                          <w:ind w:right="60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autonomie în conceperea unei oferte de activităţi educat</w:t>
                        </w:r>
                        <w:r>
                          <w:rPr>
                            <w:sz w:val="24"/>
                          </w:rPr>
                          <w:t>ive care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să personalizeze şcoala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462370" w:rsidRDefault="00FF2358" w:rsidP="00FF2358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459"/>
                          </w:tabs>
                          <w:spacing w:line="278" w:lineRule="auto"/>
                          <w:ind w:right="94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posibilitatea de armonizare a demersului educaţional al scolii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 aşteptările beneficiarilor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educaţiei;</w:t>
                        </w:r>
                      </w:p>
                      <w:p w:rsidR="00462370" w:rsidRDefault="00FF2358" w:rsidP="00FF2358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459"/>
                          </w:tabs>
                          <w:spacing w:line="289" w:lineRule="exact"/>
                          <w:ind w:left="4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implicarea părinților în acțiuni de suport petru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elevi;</w:t>
                        </w:r>
                      </w:p>
                    </w:tc>
                    <w:tc>
                      <w:tcPr>
                        <w:tcW w:w="7374" w:type="dxa"/>
                      </w:tcPr>
                      <w:p w:rsidR="00462370" w:rsidRDefault="00FF2358">
                        <w:pPr>
                          <w:pStyle w:val="TableParagraph"/>
                          <w:spacing w:line="278" w:lineRule="auto"/>
                          <w:ind w:right="599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FF0000"/>
                          </w:rPr>
                          <w:t>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slabe iniţiative private sau de sprijin comunitar pentru dezvoltarea şi susţinerea actului educaţional;</w:t>
                        </w:r>
                      </w:p>
                      <w:p w:rsidR="00462370" w:rsidRDefault="00FF2358">
                        <w:pPr>
                          <w:pStyle w:val="TableParagraph"/>
                          <w:tabs>
                            <w:tab w:val="left" w:pos="513"/>
                          </w:tabs>
                          <w:spacing w:line="276" w:lineRule="auto"/>
                          <w:ind w:right="1358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FF0000"/>
                          </w:rPr>
                          <w:t></w:t>
                        </w:r>
                        <w:r>
                          <w:rPr>
                            <w:rFonts w:ascii="Times New Roman" w:hAnsi="Times New Roman"/>
                            <w:color w:val="FF0000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interesul scăzut al părinților în cunoașterea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ș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rezolvarea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problemelor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ș</w:t>
                        </w:r>
                        <w:r>
                          <w:rPr>
                            <w:sz w:val="24"/>
                          </w:rPr>
                          <w:t>colii;</w:t>
                        </w:r>
                      </w:p>
                      <w:p w:rsidR="00462370" w:rsidRDefault="00FF2358">
                        <w:pPr>
                          <w:pStyle w:val="TableParagraph"/>
                          <w:spacing w:before="1" w:line="276" w:lineRule="auto"/>
                          <w:ind w:right="833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FF0000"/>
                          </w:rPr>
                          <w:t>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situaţia socio-economică precară a familiilor din care provin unii  copii/ elevi/ tineri;</w:t>
                        </w:r>
                      </w:p>
                    </w:tc>
                  </w:tr>
                </w:tbl>
                <w:p w:rsidR="00462370" w:rsidRDefault="0046237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F2358">
        <w:rPr>
          <w:b/>
          <w:sz w:val="24"/>
        </w:rPr>
        <w:t>În anul şcolar 2022-2023, întreaga activitate de coordonare, îndrumare şi control se va desfăşura în concordanţă cu următoarele direcţii de acţiune:</w:t>
      </w:r>
    </w:p>
    <w:p w:rsidR="00462370" w:rsidRDefault="00FF2358">
      <w:pPr>
        <w:pStyle w:val="BodyText"/>
        <w:spacing w:line="276" w:lineRule="auto"/>
        <w:ind w:left="760" w:right="477" w:hanging="360"/>
        <w:jc w:val="both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t>Realizarea un</w:t>
      </w:r>
      <w:r>
        <w:t>ui proces de învățământ echitabil, prin asigurarea egalităţii de şanse, facilitarea accesului la educaţie şi creşterea ratei de participare;</w:t>
      </w:r>
    </w:p>
    <w:p w:rsidR="00462370" w:rsidRDefault="00FF2358">
      <w:pPr>
        <w:pStyle w:val="BodyText"/>
        <w:spacing w:line="276" w:lineRule="auto"/>
        <w:ind w:left="760" w:right="477" w:hanging="360"/>
        <w:jc w:val="both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t xml:space="preserve">Asigurarea unei oferte de formare şi dezvoltare profesională orientate spre schimbarea viziunii şi a practicilor </w:t>
      </w:r>
      <w:r>
        <w:t>educaţionale prin trecerea la demersul didactic focalizat asupra competenţelor şi a managementului didactic centrat pe elev;</w:t>
      </w:r>
    </w:p>
    <w:p w:rsidR="00462370" w:rsidRDefault="00FF2358">
      <w:pPr>
        <w:pStyle w:val="BodyText"/>
        <w:spacing w:line="276" w:lineRule="auto"/>
        <w:ind w:left="760" w:right="478" w:hanging="360"/>
        <w:jc w:val="both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t>Întărirea capacităţii instituţionale prin servicii educaţionale eficiente adresate copiilor preşcolari, elevilor şi cadrelor didactice: aplicarea curriculumului pentru educaţia timpurie şi a curriculumului structurat pe competenţe la clasele V – VIII, opti</w:t>
      </w:r>
      <w:r>
        <w:t>mizarea activităţilor de orientare şi consiliere, asigurarea unui mediu şcolar sănătos, etc.;</w:t>
      </w:r>
    </w:p>
    <w:p w:rsidR="00462370" w:rsidRDefault="00FF2358">
      <w:pPr>
        <w:pStyle w:val="BodyText"/>
        <w:ind w:left="400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 </w:t>
      </w:r>
      <w:r>
        <w:t>Dezvoltarea parteneriatelor educaţionale, pentru îmbunătăţirea calităţii şi eficienţei formării profesionale şi pentru o mai bună inserţie socială a</w:t>
      </w:r>
    </w:p>
    <w:p w:rsidR="00462370" w:rsidRDefault="00462370">
      <w:pPr>
        <w:sectPr w:rsidR="00462370">
          <w:pgSz w:w="15840" w:h="12240" w:orient="landscape"/>
          <w:pgMar w:top="720" w:right="240" w:bottom="1140" w:left="320" w:header="0" w:footer="955" w:gutter="0"/>
          <w:cols w:space="720"/>
        </w:sectPr>
      </w:pPr>
    </w:p>
    <w:p w:rsidR="00462370" w:rsidRDefault="00FF2358">
      <w:pPr>
        <w:pStyle w:val="BodyText"/>
        <w:spacing w:before="39"/>
        <w:ind w:left="460" w:right="159"/>
      </w:pPr>
      <w:r>
        <w:lastRenderedPageBreak/>
        <w:t>absolvenţilor;</w:t>
      </w:r>
    </w:p>
    <w:p w:rsidR="00462370" w:rsidRDefault="00FF2358">
      <w:pPr>
        <w:pStyle w:val="BodyText"/>
        <w:spacing w:before="42"/>
        <w:ind w:left="100" w:right="159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 </w:t>
      </w:r>
      <w:r>
        <w:t>Conceperea unei strategii coerente și operaționale de diminuare a fenomenului absenteismului școlar ;</w:t>
      </w:r>
    </w:p>
    <w:p w:rsidR="00462370" w:rsidRDefault="00FF2358">
      <w:pPr>
        <w:pStyle w:val="BodyText"/>
        <w:spacing w:before="45" w:line="276" w:lineRule="auto"/>
        <w:ind w:left="460" w:right="159" w:hanging="360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 </w:t>
      </w:r>
      <w:r>
        <w:t>Creșterea nivelului de performanță școlară la nivel superior, prin programe eficiente de selecție și pregătire a</w:t>
      </w:r>
      <w:r>
        <w:t xml:space="preserve"> elevilor pentru olimpiadele  școlare</w:t>
      </w:r>
      <w:r>
        <w:rPr>
          <w:spacing w:val="1"/>
        </w:rPr>
        <w:t xml:space="preserve"> </w:t>
      </w:r>
      <w:r>
        <w:t>;</w:t>
      </w:r>
    </w:p>
    <w:p w:rsidR="00462370" w:rsidRDefault="00FF2358">
      <w:pPr>
        <w:pStyle w:val="BodyText"/>
        <w:spacing w:line="304" w:lineRule="exact"/>
        <w:ind w:left="100" w:right="159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t>Valorificarea optimă a potențialului aptitudinal al elevilor prin constituirea unor trupe și formații artistice, ateliere, cercuri și cluburi tematice;</w:t>
      </w:r>
    </w:p>
    <w:p w:rsidR="00462370" w:rsidRDefault="00FF2358">
      <w:pPr>
        <w:pStyle w:val="BodyText"/>
        <w:spacing w:before="44"/>
        <w:ind w:left="100" w:right="159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 </w:t>
      </w:r>
      <w:r>
        <w:t>Crearea unui climat de siguranţă fizică şi echilibru emotio</w:t>
      </w:r>
      <w:r>
        <w:t>nal în vederea asigurării stării de bine;</w:t>
      </w:r>
    </w:p>
    <w:p w:rsidR="00462370" w:rsidRDefault="00FF2358">
      <w:pPr>
        <w:pStyle w:val="BodyText"/>
        <w:spacing w:before="44"/>
        <w:ind w:left="100" w:right="159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 </w:t>
      </w:r>
      <w:r>
        <w:t>Dezvoltarea parteneriatelor educaţionale şcoală-familie, autoritate publică locală, comunitate, ONG-uri;</w:t>
      </w:r>
    </w:p>
    <w:p w:rsidR="00462370" w:rsidRDefault="00FF2358">
      <w:pPr>
        <w:pStyle w:val="BodyText"/>
        <w:spacing w:before="42"/>
        <w:ind w:left="100" w:right="159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t>Îmbunătăţirea capacităţii organizatorice şi întărirea disciplinei muncii la nivelul tuturor compartiment</w:t>
      </w:r>
      <w:r>
        <w:t>elor;</w:t>
      </w:r>
    </w:p>
    <w:p w:rsidR="00462370" w:rsidRDefault="00FF2358">
      <w:pPr>
        <w:pStyle w:val="BodyText"/>
        <w:spacing w:before="44"/>
        <w:ind w:left="100" w:right="159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t>Îmbunătățirea bazei materiale a școlii prin atragerea de fonduri din surse extrabugetare și prin proiecte europene cu finanțare nerambursabilă ;</w:t>
      </w:r>
    </w:p>
    <w:p w:rsidR="00462370" w:rsidRDefault="00462370">
      <w:pPr>
        <w:pStyle w:val="BodyText"/>
        <w:spacing w:before="3"/>
        <w:rPr>
          <w:sz w:val="31"/>
        </w:rPr>
      </w:pPr>
    </w:p>
    <w:p w:rsidR="00462370" w:rsidRDefault="00FF2358">
      <w:pPr>
        <w:pStyle w:val="Heading1"/>
      </w:pPr>
      <w:r>
        <w:t>OBIECTIVE STRATEGICE</w:t>
      </w:r>
    </w:p>
    <w:p w:rsidR="00462370" w:rsidRDefault="00462370">
      <w:pPr>
        <w:pStyle w:val="BodyText"/>
        <w:spacing w:before="3"/>
        <w:rPr>
          <w:b/>
          <w:sz w:val="31"/>
        </w:rPr>
      </w:pPr>
    </w:p>
    <w:p w:rsidR="00462370" w:rsidRDefault="00FF2358">
      <w:pPr>
        <w:spacing w:line="276" w:lineRule="auto"/>
        <w:ind w:left="100" w:right="159"/>
        <w:rPr>
          <w:b/>
          <w:sz w:val="24"/>
        </w:rPr>
      </w:pPr>
      <w:r>
        <w:rPr>
          <w:b/>
          <w:color w:val="0000FF"/>
          <w:sz w:val="24"/>
        </w:rPr>
        <w:t>OBIECTIVUL 1: Îmbunățirea capacităţii manageriale a unității de învățământ, prin practicarea transparenței decizionale, a responsabilității și eficientizării, în scopul creșterii calității educației</w:t>
      </w:r>
    </w:p>
    <w:p w:rsidR="00462370" w:rsidRDefault="00FF2358" w:rsidP="00FF2358">
      <w:pPr>
        <w:pStyle w:val="ListParagraph"/>
        <w:numPr>
          <w:ilvl w:val="0"/>
          <w:numId w:val="77"/>
        </w:numPr>
        <w:tabs>
          <w:tab w:val="left" w:pos="460"/>
        </w:tabs>
        <w:spacing w:before="1" w:line="276" w:lineRule="auto"/>
        <w:ind w:right="343"/>
        <w:rPr>
          <w:sz w:val="24"/>
        </w:rPr>
      </w:pPr>
      <w:r>
        <w:rPr>
          <w:sz w:val="24"/>
        </w:rPr>
        <w:t>Asigurarea încadrării cu personal didactic calificat; îmbunătățirea managementului prin respectarea cadrului legal și procedural necesar activități la nivelul unității de învățământ</w:t>
      </w:r>
      <w:r>
        <w:rPr>
          <w:spacing w:val="-12"/>
          <w:sz w:val="24"/>
        </w:rPr>
        <w:t xml:space="preserve"> </w:t>
      </w:r>
      <w:r>
        <w:rPr>
          <w:sz w:val="24"/>
        </w:rPr>
        <w:t>;</w:t>
      </w:r>
    </w:p>
    <w:p w:rsidR="00462370" w:rsidRDefault="00FF2358" w:rsidP="00FF2358">
      <w:pPr>
        <w:pStyle w:val="ListParagraph"/>
        <w:numPr>
          <w:ilvl w:val="0"/>
          <w:numId w:val="77"/>
        </w:numPr>
        <w:tabs>
          <w:tab w:val="left" w:pos="460"/>
        </w:tabs>
        <w:spacing w:before="0" w:line="292" w:lineRule="exact"/>
        <w:rPr>
          <w:sz w:val="24"/>
        </w:rPr>
      </w:pPr>
      <w:r>
        <w:rPr>
          <w:sz w:val="24"/>
        </w:rPr>
        <w:t>Asigurarea accesului tuturor elevilor la servicii educaționale de</w:t>
      </w:r>
      <w:r>
        <w:rPr>
          <w:spacing w:val="-15"/>
          <w:sz w:val="24"/>
        </w:rPr>
        <w:t xml:space="preserve"> </w:t>
      </w:r>
      <w:r>
        <w:rPr>
          <w:sz w:val="24"/>
        </w:rPr>
        <w:t>calita</w:t>
      </w:r>
      <w:r>
        <w:rPr>
          <w:sz w:val="24"/>
        </w:rPr>
        <w:t>te;</w:t>
      </w:r>
    </w:p>
    <w:p w:rsidR="00462370" w:rsidRDefault="00FF2358" w:rsidP="00FF2358">
      <w:pPr>
        <w:pStyle w:val="ListParagraph"/>
        <w:numPr>
          <w:ilvl w:val="0"/>
          <w:numId w:val="77"/>
        </w:numPr>
        <w:tabs>
          <w:tab w:val="left" w:pos="460"/>
        </w:tabs>
        <w:spacing w:before="46" w:line="276" w:lineRule="auto"/>
        <w:ind w:right="335"/>
        <w:jc w:val="both"/>
        <w:rPr>
          <w:sz w:val="24"/>
        </w:rPr>
      </w:pPr>
      <w:r>
        <w:rPr>
          <w:sz w:val="24"/>
        </w:rPr>
        <w:t>Creșterea calității actului educațional prin modernizarea abordării procesului de predare-învățare-evaluare cu accent pe învățarea în clasă prin metode centrate pe elev și prin stimularea motivației intrinseci , cu scopul ameliorării rezultatelor școla</w:t>
      </w:r>
      <w:r>
        <w:rPr>
          <w:sz w:val="24"/>
        </w:rPr>
        <w:t>re și obținerii unor rezultate mai bune la examenele naționale</w:t>
      </w:r>
      <w:r>
        <w:rPr>
          <w:spacing w:val="46"/>
          <w:sz w:val="24"/>
        </w:rPr>
        <w:t xml:space="preserve"> </w:t>
      </w:r>
      <w:r>
        <w:rPr>
          <w:sz w:val="24"/>
        </w:rPr>
        <w:t>;</w:t>
      </w:r>
    </w:p>
    <w:p w:rsidR="00462370" w:rsidRDefault="00FF2358" w:rsidP="00FF2358">
      <w:pPr>
        <w:pStyle w:val="ListParagraph"/>
        <w:numPr>
          <w:ilvl w:val="0"/>
          <w:numId w:val="77"/>
        </w:numPr>
        <w:tabs>
          <w:tab w:val="left" w:pos="460"/>
        </w:tabs>
        <w:spacing w:before="1" w:line="276" w:lineRule="auto"/>
        <w:ind w:right="333"/>
        <w:rPr>
          <w:sz w:val="24"/>
        </w:rPr>
      </w:pPr>
      <w:r>
        <w:rPr>
          <w:sz w:val="24"/>
        </w:rPr>
        <w:t>Asigurarea condițiilor pentru evoluția în carieră și dezvoltarea profesională a cadrelor didactice; sprijinirea cadrelor didactice de către comunitatea locală pentru a dori să rămână în</w:t>
      </w:r>
      <w:r>
        <w:rPr>
          <w:spacing w:val="-18"/>
          <w:sz w:val="24"/>
        </w:rPr>
        <w:t xml:space="preserve"> </w:t>
      </w:r>
      <w:r>
        <w:rPr>
          <w:sz w:val="24"/>
        </w:rPr>
        <w:t>unita</w:t>
      </w:r>
      <w:r>
        <w:rPr>
          <w:sz w:val="24"/>
        </w:rPr>
        <w:t>te;</w:t>
      </w:r>
    </w:p>
    <w:p w:rsidR="00462370" w:rsidRDefault="00462370">
      <w:pPr>
        <w:pStyle w:val="BodyText"/>
        <w:spacing w:before="7"/>
        <w:rPr>
          <w:sz w:val="27"/>
        </w:rPr>
      </w:pPr>
    </w:p>
    <w:p w:rsidR="00462370" w:rsidRDefault="00FF2358">
      <w:pPr>
        <w:pStyle w:val="Heading1"/>
        <w:spacing w:before="1" w:line="276" w:lineRule="auto"/>
      </w:pPr>
      <w:r>
        <w:rPr>
          <w:color w:val="0000FF"/>
        </w:rPr>
        <w:t>Obiectivul 2. Optimizarea comunicării școală – comunitate în vederea scăderii nivelului absenteismului și abandonului școlar în rândul elevilor din toate ciclurile școlare. Asigurarea transparenţei deciziilor şi îmbunătăţirea imaginii prin comunicarea</w:t>
      </w:r>
      <w:r>
        <w:rPr>
          <w:color w:val="0000FF"/>
        </w:rPr>
        <w:t xml:space="preserve"> activităților de impact;</w:t>
      </w:r>
    </w:p>
    <w:p w:rsidR="00462370" w:rsidRDefault="00FF2358" w:rsidP="00FF2358">
      <w:pPr>
        <w:pStyle w:val="ListParagraph"/>
        <w:numPr>
          <w:ilvl w:val="0"/>
          <w:numId w:val="76"/>
        </w:numPr>
        <w:tabs>
          <w:tab w:val="left" w:pos="460"/>
        </w:tabs>
        <w:spacing w:before="2"/>
        <w:rPr>
          <w:sz w:val="24"/>
        </w:rPr>
      </w:pPr>
      <w:r>
        <w:rPr>
          <w:sz w:val="24"/>
        </w:rPr>
        <w:t>Reducerea numărului de absenţe şi prevenirea absenteismului şcolar, a riscului de abandon şcolar</w:t>
      </w:r>
      <w:r>
        <w:rPr>
          <w:spacing w:val="-24"/>
          <w:sz w:val="24"/>
        </w:rPr>
        <w:t xml:space="preserve"> </w:t>
      </w:r>
      <w:r>
        <w:rPr>
          <w:sz w:val="24"/>
        </w:rPr>
        <w:t>;</w:t>
      </w:r>
    </w:p>
    <w:p w:rsidR="00462370" w:rsidRDefault="00FF2358" w:rsidP="00FF2358">
      <w:pPr>
        <w:pStyle w:val="ListParagraph"/>
        <w:numPr>
          <w:ilvl w:val="0"/>
          <w:numId w:val="76"/>
        </w:numPr>
        <w:tabs>
          <w:tab w:val="left" w:pos="460"/>
        </w:tabs>
        <w:rPr>
          <w:sz w:val="24"/>
        </w:rPr>
      </w:pPr>
      <w:r>
        <w:rPr>
          <w:sz w:val="24"/>
        </w:rPr>
        <w:t>Eficientizarea parteneriatului școală</w:t>
      </w:r>
      <w:r>
        <w:rPr>
          <w:spacing w:val="-20"/>
          <w:sz w:val="24"/>
        </w:rPr>
        <w:t xml:space="preserve"> </w:t>
      </w:r>
      <w:r>
        <w:rPr>
          <w:sz w:val="24"/>
        </w:rPr>
        <w:t>–părinți;</w:t>
      </w:r>
    </w:p>
    <w:p w:rsidR="00462370" w:rsidRDefault="00FF2358" w:rsidP="00FF2358">
      <w:pPr>
        <w:pStyle w:val="ListParagraph"/>
        <w:numPr>
          <w:ilvl w:val="0"/>
          <w:numId w:val="76"/>
        </w:numPr>
        <w:tabs>
          <w:tab w:val="left" w:pos="460"/>
        </w:tabs>
        <w:spacing w:before="45" w:line="276" w:lineRule="auto"/>
        <w:ind w:right="122"/>
        <w:rPr>
          <w:sz w:val="24"/>
        </w:rPr>
      </w:pPr>
      <w:r>
        <w:rPr>
          <w:sz w:val="24"/>
        </w:rPr>
        <w:t>Crearea unui sistem de comunicare reală și eficientă care să cultive relații deschi</w:t>
      </w:r>
      <w:r>
        <w:rPr>
          <w:sz w:val="24"/>
        </w:rPr>
        <w:t>se, cordiale între profesori, elevi, părinți și reprezentanți ai comunității locale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462370" w:rsidRDefault="00462370">
      <w:pPr>
        <w:spacing w:line="276" w:lineRule="auto"/>
        <w:rPr>
          <w:sz w:val="24"/>
        </w:rPr>
        <w:sectPr w:rsidR="00462370">
          <w:pgSz w:w="15840" w:h="12240" w:orient="landscape"/>
          <w:pgMar w:top="680" w:right="600" w:bottom="1200" w:left="620" w:header="0" w:footer="955" w:gutter="0"/>
          <w:cols w:space="720"/>
        </w:sectPr>
      </w:pPr>
    </w:p>
    <w:p w:rsidR="00462370" w:rsidRDefault="00FF2358">
      <w:pPr>
        <w:pStyle w:val="Heading1"/>
        <w:spacing w:before="39"/>
        <w:ind w:left="220" w:right="0"/>
      </w:pPr>
      <w:r>
        <w:rPr>
          <w:color w:val="0000FF"/>
        </w:rPr>
        <w:lastRenderedPageBreak/>
        <w:t>Obiectivul 3. Crearea unui climat de siguranţă fizică şi echilibru emotional în vederea asigurării stării de bine</w:t>
      </w:r>
    </w:p>
    <w:p w:rsidR="00462370" w:rsidRDefault="00FF2358" w:rsidP="00FF2358">
      <w:pPr>
        <w:pStyle w:val="ListParagraph"/>
        <w:numPr>
          <w:ilvl w:val="1"/>
          <w:numId w:val="76"/>
        </w:numPr>
        <w:tabs>
          <w:tab w:val="left" w:pos="940"/>
        </w:tabs>
        <w:rPr>
          <w:sz w:val="24"/>
        </w:rPr>
      </w:pPr>
      <w:r>
        <w:rPr>
          <w:sz w:val="24"/>
        </w:rPr>
        <w:t>Crearea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coală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unui</w:t>
      </w:r>
      <w:r>
        <w:rPr>
          <w:spacing w:val="-7"/>
          <w:sz w:val="24"/>
        </w:rPr>
        <w:t xml:space="preserve"> </w:t>
      </w:r>
      <w:r>
        <w:rPr>
          <w:sz w:val="24"/>
        </w:rPr>
        <w:t>climat</w:t>
      </w:r>
      <w:r>
        <w:rPr>
          <w:spacing w:val="-1"/>
          <w:sz w:val="24"/>
        </w:rPr>
        <w:t xml:space="preserve"> </w:t>
      </w:r>
      <w:r>
        <w:rPr>
          <w:sz w:val="24"/>
        </w:rPr>
        <w:t>demo</w:t>
      </w:r>
      <w:r>
        <w:rPr>
          <w:sz w:val="24"/>
        </w:rPr>
        <w:t>cratic,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siguranță</w:t>
      </w:r>
      <w:r>
        <w:rPr>
          <w:spacing w:val="-4"/>
          <w:sz w:val="24"/>
        </w:rPr>
        <w:t xml:space="preserve"> </w:t>
      </w:r>
      <w:r>
        <w:rPr>
          <w:sz w:val="24"/>
        </w:rPr>
        <w:t>fizică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psihică,</w:t>
      </w:r>
      <w:r>
        <w:rPr>
          <w:spacing w:val="-3"/>
          <w:sz w:val="24"/>
        </w:rPr>
        <w:t xml:space="preserve"> </w:t>
      </w:r>
      <w:r>
        <w:rPr>
          <w:sz w:val="24"/>
        </w:rPr>
        <w:t>disciplină,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responsabilitate;</w:t>
      </w:r>
    </w:p>
    <w:p w:rsidR="00462370" w:rsidRDefault="00FF2358" w:rsidP="00FF2358">
      <w:pPr>
        <w:pStyle w:val="ListParagraph"/>
        <w:numPr>
          <w:ilvl w:val="1"/>
          <w:numId w:val="76"/>
        </w:numPr>
        <w:tabs>
          <w:tab w:val="left" w:pos="940"/>
        </w:tabs>
        <w:spacing w:before="46"/>
        <w:rPr>
          <w:sz w:val="24"/>
        </w:rPr>
      </w:pPr>
      <w:r>
        <w:rPr>
          <w:sz w:val="24"/>
        </w:rPr>
        <w:t>Gestionarea şi dezvoltarea resurselor</w:t>
      </w:r>
      <w:r>
        <w:rPr>
          <w:spacing w:val="-15"/>
          <w:sz w:val="24"/>
        </w:rPr>
        <w:t xml:space="preserve"> </w:t>
      </w:r>
      <w:r>
        <w:rPr>
          <w:sz w:val="24"/>
        </w:rPr>
        <w:t>existente;</w:t>
      </w:r>
    </w:p>
    <w:p w:rsidR="00462370" w:rsidRDefault="00FF2358" w:rsidP="00FF2358">
      <w:pPr>
        <w:pStyle w:val="ListParagraph"/>
        <w:numPr>
          <w:ilvl w:val="1"/>
          <w:numId w:val="76"/>
        </w:numPr>
        <w:tabs>
          <w:tab w:val="left" w:pos="940"/>
        </w:tabs>
        <w:spacing w:line="278" w:lineRule="auto"/>
        <w:ind w:right="139"/>
        <w:rPr>
          <w:sz w:val="24"/>
        </w:rPr>
      </w:pPr>
      <w:r>
        <w:rPr>
          <w:sz w:val="24"/>
        </w:rPr>
        <w:t>Amenajarea unei baze materiale care să răspundă exigenţelor cadrelor didactice şi elevilor pentru îndeplinirea unui act educativ la nivelul standardelor</w:t>
      </w:r>
      <w:r>
        <w:rPr>
          <w:spacing w:val="-17"/>
          <w:sz w:val="24"/>
        </w:rPr>
        <w:t xml:space="preserve"> </w:t>
      </w:r>
      <w:r>
        <w:rPr>
          <w:sz w:val="24"/>
        </w:rPr>
        <w:t>europene;</w:t>
      </w:r>
    </w:p>
    <w:p w:rsidR="00462370" w:rsidRDefault="00FF2358" w:rsidP="00FF2358">
      <w:pPr>
        <w:pStyle w:val="ListParagraph"/>
        <w:numPr>
          <w:ilvl w:val="1"/>
          <w:numId w:val="76"/>
        </w:numPr>
        <w:tabs>
          <w:tab w:val="left" w:pos="940"/>
        </w:tabs>
        <w:spacing w:before="0" w:line="289" w:lineRule="exact"/>
        <w:rPr>
          <w:sz w:val="24"/>
        </w:rPr>
      </w:pPr>
      <w:r>
        <w:rPr>
          <w:sz w:val="24"/>
        </w:rPr>
        <w:t>Îmbunătăţirea activităţii compartimentelor secretariat şi</w:t>
      </w:r>
      <w:r>
        <w:rPr>
          <w:spacing w:val="-15"/>
          <w:sz w:val="24"/>
        </w:rPr>
        <w:t xml:space="preserve"> </w:t>
      </w:r>
      <w:r>
        <w:rPr>
          <w:sz w:val="24"/>
        </w:rPr>
        <w:t>contabilitate;</w:t>
      </w:r>
    </w:p>
    <w:p w:rsidR="00462370" w:rsidRDefault="00462370">
      <w:pPr>
        <w:pStyle w:val="BodyText"/>
        <w:rPr>
          <w:sz w:val="20"/>
        </w:rPr>
      </w:pPr>
    </w:p>
    <w:p w:rsidR="00462370" w:rsidRDefault="00462370">
      <w:pPr>
        <w:pStyle w:val="BodyText"/>
        <w:spacing w:before="9"/>
        <w:rPr>
          <w:sz w:val="28"/>
        </w:rPr>
      </w:pPr>
    </w:p>
    <w:p w:rsidR="00462370" w:rsidRDefault="00FF2358">
      <w:pPr>
        <w:tabs>
          <w:tab w:val="left" w:pos="5335"/>
          <w:tab w:val="left" w:pos="14651"/>
        </w:tabs>
        <w:spacing w:before="80"/>
        <w:ind w:left="191"/>
        <w:rPr>
          <w:b/>
          <w:sz w:val="32"/>
        </w:rPr>
      </w:pPr>
      <w:r>
        <w:rPr>
          <w:rFonts w:ascii="Times New Roman" w:hAnsi="Times New Roman"/>
          <w:w w:val="99"/>
          <w:sz w:val="32"/>
          <w:shd w:val="clear" w:color="auto" w:fill="FFFFCC"/>
        </w:rPr>
        <w:t xml:space="preserve"> </w:t>
      </w:r>
      <w:r>
        <w:rPr>
          <w:rFonts w:ascii="Times New Roman" w:hAnsi="Times New Roman"/>
          <w:sz w:val="32"/>
          <w:shd w:val="clear" w:color="auto" w:fill="FFFFCC"/>
        </w:rPr>
        <w:tab/>
      </w:r>
      <w:r>
        <w:rPr>
          <w:b/>
          <w:sz w:val="32"/>
          <w:shd w:val="clear" w:color="auto" w:fill="FFFFCC"/>
        </w:rPr>
        <w:t>PLAN OPERAȚIONAL</w:t>
      </w:r>
      <w:r>
        <w:rPr>
          <w:b/>
          <w:spacing w:val="-8"/>
          <w:sz w:val="32"/>
          <w:shd w:val="clear" w:color="auto" w:fill="FFFFCC"/>
        </w:rPr>
        <w:t xml:space="preserve"> </w:t>
      </w:r>
      <w:r>
        <w:rPr>
          <w:b/>
          <w:sz w:val="32"/>
          <w:shd w:val="clear" w:color="auto" w:fill="FFFFCC"/>
        </w:rPr>
        <w:t>2022-2023</w:t>
      </w:r>
      <w:r>
        <w:rPr>
          <w:b/>
          <w:sz w:val="32"/>
          <w:shd w:val="clear" w:color="auto" w:fill="FFFFCC"/>
        </w:rPr>
        <w:tab/>
      </w:r>
    </w:p>
    <w:p w:rsidR="00462370" w:rsidRDefault="00462370">
      <w:pPr>
        <w:pStyle w:val="BodyText"/>
        <w:spacing w:before="6"/>
        <w:rPr>
          <w:b/>
          <w:sz w:val="41"/>
        </w:rPr>
      </w:pPr>
    </w:p>
    <w:p w:rsidR="00462370" w:rsidRDefault="00FF2358">
      <w:pPr>
        <w:pStyle w:val="Heading1"/>
        <w:spacing w:after="2" w:line="276" w:lineRule="auto"/>
        <w:ind w:left="220" w:right="594"/>
      </w:pPr>
      <w:r>
        <w:rPr>
          <w:color w:val="0000FF"/>
        </w:rPr>
        <w:t>OBIECTIVUL 1: Îmbunățirea capacității manageriale a unității de învățământ, prin practicarea transparenței decizionale, a responsabilității și eficientizării, în scopul creșterii calității educației</w:t>
      </w: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1"/>
        <w:gridCol w:w="1094"/>
        <w:gridCol w:w="1004"/>
        <w:gridCol w:w="1072"/>
        <w:gridCol w:w="853"/>
        <w:gridCol w:w="617"/>
        <w:gridCol w:w="781"/>
        <w:gridCol w:w="2693"/>
        <w:gridCol w:w="2535"/>
        <w:gridCol w:w="2288"/>
      </w:tblGrid>
      <w:tr w:rsidR="00462370">
        <w:trPr>
          <w:trHeight w:hRule="exact" w:val="679"/>
        </w:trPr>
        <w:tc>
          <w:tcPr>
            <w:tcW w:w="6942" w:type="dxa"/>
            <w:gridSpan w:val="7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2894" w:right="2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693" w:type="dxa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11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RESURSE</w:t>
            </w:r>
          </w:p>
        </w:tc>
        <w:tc>
          <w:tcPr>
            <w:tcW w:w="2535" w:type="dxa"/>
            <w:shd w:val="clear" w:color="auto" w:fill="99FFCC"/>
          </w:tcPr>
          <w:p w:rsidR="00462370" w:rsidRDefault="00FF2358">
            <w:pPr>
              <w:pStyle w:val="TableParagraph"/>
              <w:spacing w:line="276" w:lineRule="auto"/>
              <w:ind w:left="778" w:right="255" w:hanging="510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RESPONSABILITĂŢI/ TERMENE</w:t>
            </w:r>
          </w:p>
        </w:tc>
        <w:tc>
          <w:tcPr>
            <w:tcW w:w="2288" w:type="dxa"/>
            <w:shd w:val="clear" w:color="auto" w:fill="99FFCC"/>
          </w:tcPr>
          <w:p w:rsidR="00462370" w:rsidRDefault="00FF2358">
            <w:pPr>
              <w:pStyle w:val="TableParagraph"/>
              <w:spacing w:line="276" w:lineRule="auto"/>
              <w:ind w:left="561" w:right="367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VERIFICARE</w:t>
            </w:r>
          </w:p>
        </w:tc>
      </w:tr>
      <w:tr w:rsidR="00462370">
        <w:trPr>
          <w:trHeight w:hRule="exact" w:val="679"/>
        </w:trPr>
        <w:tc>
          <w:tcPr>
            <w:tcW w:w="14458" w:type="dxa"/>
            <w:gridSpan w:val="10"/>
            <w:shd w:val="clear" w:color="auto" w:fill="FFFFCC"/>
          </w:tcPr>
          <w:p w:rsidR="00462370" w:rsidRDefault="00FF2358">
            <w:pPr>
              <w:pStyle w:val="TableParagraph"/>
              <w:tabs>
                <w:tab w:val="left" w:pos="4556"/>
              </w:tabs>
              <w:spacing w:line="276" w:lineRule="auto"/>
              <w:ind w:left="105" w:right="169"/>
              <w:rPr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1.1. Asigurarea încadrării cu personal didactic calificat; îmbunătățirea managementului prin respectarea cadrului legal și procedural necesar activități la nivelul unității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învățământ;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0000FF"/>
                <w:sz w:val="24"/>
              </w:rPr>
              <w:t xml:space="preserve">-   </w:t>
            </w:r>
            <w:r>
              <w:rPr>
                <w:i/>
                <w:color w:val="0000FF"/>
                <w:sz w:val="24"/>
              </w:rPr>
              <w:t>Indicator de performanță : 100% cadre didactice</w:t>
            </w:r>
            <w:r>
              <w:rPr>
                <w:i/>
                <w:color w:val="0000FF"/>
                <w:spacing w:val="-2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calificat</w:t>
            </w:r>
          </w:p>
        </w:tc>
      </w:tr>
      <w:tr w:rsidR="00462370">
        <w:trPr>
          <w:trHeight w:hRule="exact" w:val="1016"/>
        </w:trPr>
        <w:tc>
          <w:tcPr>
            <w:tcW w:w="6942" w:type="dxa"/>
            <w:gridSpan w:val="7"/>
          </w:tcPr>
          <w:p w:rsidR="00462370" w:rsidRDefault="00FF2358" w:rsidP="00FF2358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Realizarea proiectului de încadrare corect întocmit și normarea conform legilor în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vigoare;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Proiectul de încadrare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300" w:right="284" w:firstLine="564"/>
              <w:rPr>
                <w:sz w:val="24"/>
              </w:rPr>
            </w:pPr>
            <w:r>
              <w:rPr>
                <w:sz w:val="24"/>
              </w:rPr>
              <w:t>Director Conform planificării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463" w:right="462" w:hanging="3"/>
              <w:jc w:val="center"/>
              <w:rPr>
                <w:sz w:val="24"/>
              </w:rPr>
            </w:pPr>
            <w:r>
              <w:rPr>
                <w:sz w:val="24"/>
              </w:rPr>
              <w:t>Aprobarea proiectului de încadrare</w:t>
            </w:r>
          </w:p>
        </w:tc>
      </w:tr>
      <w:tr w:rsidR="00462370">
        <w:trPr>
          <w:trHeight w:hRule="exact" w:val="679"/>
        </w:trPr>
        <w:tc>
          <w:tcPr>
            <w:tcW w:w="6942" w:type="dxa"/>
            <w:gridSpan w:val="7"/>
          </w:tcPr>
          <w:p w:rsidR="00462370" w:rsidRDefault="00FF2358" w:rsidP="00FF2358">
            <w:pPr>
              <w:pStyle w:val="TableParagraph"/>
              <w:numPr>
                <w:ilvl w:val="0"/>
                <w:numId w:val="74"/>
              </w:numPr>
              <w:tabs>
                <w:tab w:val="left" w:pos="46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Organizarea concursurilor de ocupare 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posturilor;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Concursurile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92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Directorul școlii</w:t>
            </w:r>
          </w:p>
          <w:p w:rsidR="00462370" w:rsidRDefault="00FF2358">
            <w:pPr>
              <w:pStyle w:val="TableParagraph"/>
              <w:spacing w:before="43"/>
              <w:ind w:left="182" w:right="186"/>
              <w:jc w:val="center"/>
              <w:rPr>
                <w:sz w:val="24"/>
              </w:rPr>
            </w:pPr>
            <w:r>
              <w:rPr>
                <w:sz w:val="24"/>
              </w:rPr>
              <w:t>/Comisia de examen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Dosarele de concurs</w:t>
            </w:r>
          </w:p>
        </w:tc>
      </w:tr>
      <w:tr w:rsidR="00462370">
        <w:trPr>
          <w:trHeight w:hRule="exact" w:val="677"/>
        </w:trPr>
        <w:tc>
          <w:tcPr>
            <w:tcW w:w="6942" w:type="dxa"/>
            <w:gridSpan w:val="7"/>
          </w:tcPr>
          <w:p w:rsidR="00462370" w:rsidRDefault="00FF2358" w:rsidP="00FF2358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  <w:tab w:val="left" w:pos="1933"/>
                <w:tab w:val="left" w:pos="3034"/>
                <w:tab w:val="left" w:pos="4209"/>
                <w:tab w:val="left" w:pos="4672"/>
                <w:tab w:val="left" w:pos="5984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Participarea</w:t>
            </w:r>
            <w:r>
              <w:rPr>
                <w:sz w:val="24"/>
              </w:rPr>
              <w:tab/>
              <w:t>cadrelor</w:t>
            </w:r>
            <w:r>
              <w:rPr>
                <w:sz w:val="24"/>
              </w:rPr>
              <w:tab/>
              <w:t>didactice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  <w:t>activitățile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specifice </w:t>
            </w:r>
            <w:r>
              <w:rPr>
                <w:sz w:val="24"/>
              </w:rPr>
              <w:t>disciplinelor în cadrul consiliilor consultative pe discipline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Activități specifice CC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1049" w:right="332" w:hanging="707"/>
              <w:rPr>
                <w:sz w:val="24"/>
              </w:rPr>
            </w:pPr>
            <w:r>
              <w:rPr>
                <w:sz w:val="24"/>
              </w:rPr>
              <w:t>Conform graficelor I.S.J.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Rapoarte inspectori</w:t>
            </w:r>
          </w:p>
        </w:tc>
      </w:tr>
      <w:tr w:rsidR="00462370">
        <w:trPr>
          <w:trHeight w:hRule="exact" w:val="679"/>
        </w:trPr>
        <w:tc>
          <w:tcPr>
            <w:tcW w:w="6942" w:type="dxa"/>
            <w:gridSpan w:val="7"/>
          </w:tcPr>
          <w:p w:rsidR="00462370" w:rsidRDefault="00FF2358" w:rsidP="00FF2358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spacing w:before="2"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Realizarea asistențelor la activitățile didactice efectuate de către director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before="2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Asistențe la ore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before="2" w:line="276" w:lineRule="auto"/>
              <w:ind w:left="864" w:right="329" w:hanging="519"/>
              <w:rPr>
                <w:sz w:val="24"/>
              </w:rPr>
            </w:pPr>
            <w:r>
              <w:rPr>
                <w:sz w:val="24"/>
              </w:rPr>
              <w:t>Conform graficelor Director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before="2"/>
              <w:ind w:left="335" w:right="291"/>
              <w:rPr>
                <w:sz w:val="24"/>
              </w:rPr>
            </w:pPr>
            <w:r>
              <w:rPr>
                <w:sz w:val="24"/>
              </w:rPr>
              <w:t>Fișa de asistență</w:t>
            </w:r>
          </w:p>
        </w:tc>
      </w:tr>
      <w:tr w:rsidR="00462370">
        <w:trPr>
          <w:trHeight w:hRule="exact" w:val="680"/>
        </w:trPr>
        <w:tc>
          <w:tcPr>
            <w:tcW w:w="6942" w:type="dxa"/>
            <w:gridSpan w:val="7"/>
          </w:tcPr>
          <w:p w:rsidR="00462370" w:rsidRDefault="00FF2358" w:rsidP="00FF2358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Monitorizarea completării documentelor administrative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ș</w:t>
            </w:r>
            <w:r>
              <w:rPr>
                <w:sz w:val="24"/>
              </w:rPr>
              <w:t>colare;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8" w:lineRule="auto"/>
              <w:ind w:left="715" w:right="695" w:firstLine="43"/>
              <w:rPr>
                <w:sz w:val="24"/>
              </w:rPr>
            </w:pPr>
            <w:r>
              <w:rPr>
                <w:sz w:val="24"/>
              </w:rPr>
              <w:t>Activități de monitorizare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8" w:lineRule="auto"/>
              <w:ind w:left="720" w:right="450" w:hanging="255"/>
              <w:rPr>
                <w:sz w:val="24"/>
              </w:rPr>
            </w:pPr>
            <w:r>
              <w:rPr>
                <w:sz w:val="24"/>
              </w:rPr>
              <w:t>Membrii CA/CP/ 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8" w:lineRule="auto"/>
              <w:ind w:left="309" w:right="291" w:firstLine="381"/>
              <w:rPr>
                <w:sz w:val="24"/>
              </w:rPr>
            </w:pPr>
            <w:r>
              <w:rPr>
                <w:sz w:val="24"/>
              </w:rPr>
              <w:t>Rapoarte periodice/anuale</w:t>
            </w:r>
          </w:p>
        </w:tc>
      </w:tr>
      <w:tr w:rsidR="00462370">
        <w:trPr>
          <w:trHeight w:hRule="exact" w:val="679"/>
        </w:trPr>
        <w:tc>
          <w:tcPr>
            <w:tcW w:w="1521" w:type="dxa"/>
            <w:tcBorders>
              <w:right w:val="nil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70"/>
              </w:numPr>
              <w:tabs>
                <w:tab w:val="left" w:pos="466"/>
              </w:tabs>
              <w:spacing w:line="278" w:lineRule="auto"/>
              <w:ind w:right="94"/>
              <w:rPr>
                <w:sz w:val="24"/>
              </w:rPr>
            </w:pPr>
            <w:r>
              <w:rPr>
                <w:sz w:val="24"/>
              </w:rPr>
              <w:t>Evaluarea anterior;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96"/>
              <w:rPr>
                <w:sz w:val="24"/>
              </w:rPr>
            </w:pPr>
            <w:r>
              <w:rPr>
                <w:sz w:val="24"/>
              </w:rPr>
              <w:t>activității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95"/>
              <w:rPr>
                <w:sz w:val="24"/>
              </w:rPr>
            </w:pPr>
            <w:r>
              <w:rPr>
                <w:sz w:val="24"/>
              </w:rPr>
              <w:t>cadrelor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96"/>
              <w:rPr>
                <w:sz w:val="24"/>
              </w:rPr>
            </w:pPr>
            <w:r>
              <w:rPr>
                <w:sz w:val="24"/>
              </w:rPr>
              <w:t>didactice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96"/>
              <w:rPr>
                <w:sz w:val="24"/>
              </w:rPr>
            </w:pPr>
            <w:r>
              <w:rPr>
                <w:sz w:val="24"/>
              </w:rPr>
              <w:t>pentru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96"/>
              <w:rPr>
                <w:sz w:val="24"/>
              </w:rPr>
            </w:pPr>
            <w:r>
              <w:rPr>
                <w:sz w:val="24"/>
              </w:rPr>
              <w:t>anul</w:t>
            </w:r>
          </w:p>
        </w:tc>
        <w:tc>
          <w:tcPr>
            <w:tcW w:w="781" w:type="dxa"/>
            <w:tcBorders>
              <w:left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95"/>
              <w:rPr>
                <w:sz w:val="24"/>
              </w:rPr>
            </w:pPr>
            <w:r>
              <w:rPr>
                <w:sz w:val="24"/>
              </w:rPr>
              <w:t>ș</w:t>
            </w:r>
            <w:r>
              <w:rPr>
                <w:sz w:val="24"/>
              </w:rPr>
              <w:t>colar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8" w:lineRule="auto"/>
              <w:ind w:left="427" w:right="410" w:firstLine="576"/>
              <w:rPr>
                <w:sz w:val="24"/>
              </w:rPr>
            </w:pPr>
            <w:r>
              <w:rPr>
                <w:sz w:val="24"/>
              </w:rPr>
              <w:t>Fișe de evaluare/Rapoarte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8" w:lineRule="auto"/>
              <w:ind w:left="1131" w:right="265" w:hanging="848"/>
              <w:rPr>
                <w:sz w:val="24"/>
              </w:rPr>
            </w:pPr>
            <w:r>
              <w:rPr>
                <w:sz w:val="24"/>
              </w:rPr>
              <w:t>Comisia de evaluare CA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Punctaje/ Calificative</w:t>
            </w:r>
          </w:p>
        </w:tc>
      </w:tr>
    </w:tbl>
    <w:p w:rsidR="00462370" w:rsidRDefault="00462370">
      <w:pPr>
        <w:spacing w:line="292" w:lineRule="exact"/>
        <w:jc w:val="right"/>
        <w:rPr>
          <w:sz w:val="24"/>
        </w:rPr>
        <w:sectPr w:rsidR="00462370">
          <w:pgSz w:w="15840" w:h="12240" w:orient="landscape"/>
          <w:pgMar w:top="680" w:right="580" w:bottom="1200" w:left="500" w:header="0" w:footer="955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2"/>
        <w:gridCol w:w="2693"/>
        <w:gridCol w:w="2535"/>
        <w:gridCol w:w="2288"/>
      </w:tblGrid>
      <w:tr w:rsidR="00462370">
        <w:trPr>
          <w:trHeight w:hRule="exact" w:val="571"/>
        </w:trPr>
        <w:tc>
          <w:tcPr>
            <w:tcW w:w="6942" w:type="dxa"/>
          </w:tcPr>
          <w:p w:rsidR="00462370" w:rsidRDefault="00462370"/>
        </w:tc>
        <w:tc>
          <w:tcPr>
            <w:tcW w:w="2693" w:type="dxa"/>
          </w:tcPr>
          <w:p w:rsidR="00462370" w:rsidRDefault="00462370"/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92" w:lineRule="exact"/>
              <w:ind w:left="427" w:right="255"/>
              <w:rPr>
                <w:sz w:val="24"/>
              </w:rPr>
            </w:pPr>
            <w:r>
              <w:rPr>
                <w:sz w:val="24"/>
              </w:rPr>
              <w:t>Septembrie 2022</w:t>
            </w:r>
          </w:p>
        </w:tc>
        <w:tc>
          <w:tcPr>
            <w:tcW w:w="2288" w:type="dxa"/>
          </w:tcPr>
          <w:p w:rsidR="00462370" w:rsidRDefault="00462370"/>
        </w:tc>
      </w:tr>
      <w:tr w:rsidR="00462370">
        <w:trPr>
          <w:trHeight w:hRule="exact" w:val="677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69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Elaborarea ROF / ROI, PDI,  Plan managerial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6" w:lineRule="auto"/>
              <w:ind w:left="710" w:right="125" w:hanging="567"/>
              <w:rPr>
                <w:sz w:val="24"/>
              </w:rPr>
            </w:pPr>
            <w:r>
              <w:rPr>
                <w:sz w:val="24"/>
              </w:rPr>
              <w:t>Acte normative specifice Chestionare/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427" w:right="410" w:firstLine="2"/>
              <w:rPr>
                <w:sz w:val="24"/>
              </w:rPr>
            </w:pPr>
            <w:r>
              <w:rPr>
                <w:sz w:val="24"/>
              </w:rPr>
              <w:t>Echipele de lucru Septembrie 2022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345" w:right="326" w:firstLine="91"/>
              <w:rPr>
                <w:sz w:val="24"/>
              </w:rPr>
            </w:pPr>
            <w:r>
              <w:rPr>
                <w:sz w:val="24"/>
              </w:rPr>
              <w:t>Dezbatere CP/ Aprobarea în CA</w:t>
            </w:r>
          </w:p>
        </w:tc>
      </w:tr>
      <w:tr w:rsidR="00462370">
        <w:trPr>
          <w:trHeight w:hRule="exact" w:val="679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Organizarea comisiilor metodice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Baza de date actualizată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8" w:lineRule="auto"/>
              <w:ind w:left="427" w:right="410" w:firstLine="52"/>
              <w:rPr>
                <w:sz w:val="24"/>
              </w:rPr>
            </w:pPr>
            <w:r>
              <w:rPr>
                <w:sz w:val="24"/>
              </w:rPr>
              <w:t>Personalul școlii Septembrie 2022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8" w:lineRule="auto"/>
              <w:ind w:left="345" w:right="326" w:firstLine="91"/>
              <w:rPr>
                <w:sz w:val="24"/>
              </w:rPr>
            </w:pPr>
            <w:r>
              <w:rPr>
                <w:sz w:val="24"/>
              </w:rPr>
              <w:t>Dezbatere CP/ Aprobarea în CA</w:t>
            </w:r>
          </w:p>
        </w:tc>
      </w:tr>
      <w:tr w:rsidR="00462370">
        <w:trPr>
          <w:trHeight w:hRule="exact" w:val="679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Întocmirea rapoartelor de analiză pentru anul şcolar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precedent;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Rapoarte de analiză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8" w:lineRule="auto"/>
              <w:ind w:left="427" w:right="172" w:hanging="243"/>
              <w:rPr>
                <w:sz w:val="24"/>
              </w:rPr>
            </w:pPr>
            <w:r>
              <w:rPr>
                <w:sz w:val="24"/>
              </w:rPr>
              <w:t>Director/Resp. comisii Septembrie 2022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8" w:lineRule="auto"/>
              <w:ind w:left="345" w:right="326" w:firstLine="91"/>
              <w:rPr>
                <w:sz w:val="24"/>
              </w:rPr>
            </w:pPr>
            <w:r>
              <w:rPr>
                <w:sz w:val="24"/>
              </w:rPr>
              <w:t>Dezbatere CP/ Aprobarea în CA</w:t>
            </w:r>
          </w:p>
        </w:tc>
      </w:tr>
      <w:tr w:rsidR="00462370">
        <w:trPr>
          <w:trHeight w:hRule="exact" w:val="679"/>
        </w:trPr>
        <w:tc>
          <w:tcPr>
            <w:tcW w:w="14458" w:type="dxa"/>
            <w:gridSpan w:val="4"/>
            <w:shd w:val="clear" w:color="auto" w:fill="FFFFCC"/>
          </w:tcPr>
          <w:p w:rsidR="00462370" w:rsidRDefault="00FF2358">
            <w:pPr>
              <w:pStyle w:val="TableParagraph"/>
              <w:spacing w:line="276" w:lineRule="auto"/>
              <w:ind w:left="105" w:right="169"/>
              <w:rPr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1.2. Asigurarea accesului egal la educație de calitate tuturor copiilor și elevilor; </w:t>
            </w:r>
            <w:r>
              <w:rPr>
                <w:b/>
                <w:color w:val="0000FF"/>
                <w:sz w:val="24"/>
              </w:rPr>
              <w:t xml:space="preserve">- </w:t>
            </w:r>
            <w:r>
              <w:rPr>
                <w:i/>
                <w:color w:val="0000FF"/>
                <w:sz w:val="24"/>
              </w:rPr>
              <w:t>Indicator de performanță: 100 % elevi înscriși și elevi care participă la activități școlare</w:t>
            </w:r>
          </w:p>
        </w:tc>
      </w:tr>
      <w:tr w:rsidR="00462370">
        <w:trPr>
          <w:trHeight w:hRule="exact" w:val="725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Realizarea planului de școlarizare prin înscrierea tuturor copiilor de pe raza comunei în grădinițe și în clasa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pregatitoare;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Formulare de însriere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206" w:right="190" w:firstLine="76"/>
              <w:rPr>
                <w:sz w:val="24"/>
              </w:rPr>
            </w:pPr>
            <w:r>
              <w:rPr>
                <w:sz w:val="24"/>
              </w:rPr>
              <w:t>Comisia de înscriere Conform calendarului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446" w:right="387" w:hanging="41"/>
              <w:rPr>
                <w:sz w:val="24"/>
              </w:rPr>
            </w:pPr>
            <w:r>
              <w:rPr>
                <w:sz w:val="24"/>
              </w:rPr>
              <w:t>Raportări, date statistice/SIIIR</w:t>
            </w:r>
          </w:p>
        </w:tc>
      </w:tr>
      <w:tr w:rsidR="00462370">
        <w:trPr>
          <w:trHeight w:hRule="exact" w:val="1354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65"/>
              </w:numPr>
              <w:tabs>
                <w:tab w:val="left" w:pos="466"/>
              </w:tabs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Identificarea copiilor cu cerințe educaționale speciale, consilierea părinților și îndrumarea acestora către CJRAE și realizarea planurilor de învățare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personalizată;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6" w:lineRule="auto"/>
              <w:ind w:left="206" w:right="207" w:firstLine="2"/>
              <w:jc w:val="center"/>
              <w:rPr>
                <w:sz w:val="24"/>
              </w:rPr>
            </w:pPr>
            <w:r>
              <w:rPr>
                <w:sz w:val="24"/>
              </w:rPr>
              <w:t>Activități de monitorizare Certificate 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orientare școlară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720" w:right="408" w:hanging="299"/>
              <w:rPr>
                <w:sz w:val="24"/>
              </w:rPr>
            </w:pPr>
            <w:r>
              <w:rPr>
                <w:sz w:val="24"/>
              </w:rPr>
              <w:t>Cadrele didactice 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487" w:right="486" w:firstLine="160"/>
              <w:jc w:val="both"/>
              <w:rPr>
                <w:sz w:val="24"/>
              </w:rPr>
            </w:pPr>
            <w:r>
              <w:rPr>
                <w:sz w:val="24"/>
              </w:rPr>
              <w:t>Planuri de intervenție personalizată</w:t>
            </w:r>
          </w:p>
        </w:tc>
      </w:tr>
      <w:tr w:rsidR="00462370">
        <w:trPr>
          <w:trHeight w:hRule="exact" w:val="1352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Planificarea şi realizarea rezultatelor aşteptate ale învăţării prin adaptarea la nevoile reale ale elevilor, având în vedere eficientizarea consolidării/recuperării achizițiilor aferente anilor școlari trecuți, ca urm</w:t>
            </w:r>
            <w:r>
              <w:rPr>
                <w:sz w:val="24"/>
              </w:rPr>
              <w:t>are a suspendării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cursurilor;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6" w:lineRule="auto"/>
              <w:ind w:left="984" w:right="267" w:hanging="699"/>
              <w:rPr>
                <w:sz w:val="24"/>
              </w:rPr>
            </w:pPr>
            <w:r>
              <w:rPr>
                <w:sz w:val="24"/>
              </w:rPr>
              <w:t>Programele școlare în vigoare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470" w:right="407" w:hanging="48"/>
              <w:rPr>
                <w:sz w:val="24"/>
              </w:rPr>
            </w:pPr>
            <w:r>
              <w:rPr>
                <w:sz w:val="24"/>
              </w:rPr>
              <w:t>Cadrele didactice Octombrie 2022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331" w:right="335" w:firstLine="3"/>
              <w:jc w:val="center"/>
              <w:rPr>
                <w:sz w:val="24"/>
              </w:rPr>
            </w:pPr>
            <w:r>
              <w:rPr>
                <w:sz w:val="24"/>
              </w:rPr>
              <w:t>Avizarea planificarilor în termenul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stabilit</w:t>
            </w:r>
          </w:p>
        </w:tc>
      </w:tr>
      <w:tr w:rsidR="00462370">
        <w:trPr>
          <w:trHeight w:hRule="exact" w:val="715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  <w:tab w:val="left" w:pos="1748"/>
                <w:tab w:val="left" w:pos="2872"/>
                <w:tab w:val="left" w:pos="3342"/>
                <w:tab w:val="left" w:pos="4716"/>
                <w:tab w:val="left" w:pos="5055"/>
                <w:tab w:val="left" w:pos="6165"/>
              </w:tabs>
              <w:spacing w:line="278" w:lineRule="auto"/>
              <w:ind w:right="108"/>
              <w:rPr>
                <w:sz w:val="24"/>
              </w:rPr>
            </w:pPr>
            <w:r>
              <w:rPr>
                <w:sz w:val="24"/>
              </w:rPr>
              <w:t>Elaborarea</w:t>
            </w:r>
            <w:r>
              <w:rPr>
                <w:sz w:val="24"/>
              </w:rPr>
              <w:tab/>
              <w:t>graficului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desfăşurare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pregătirii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pentru </w:t>
            </w:r>
            <w:r>
              <w:rPr>
                <w:sz w:val="24"/>
              </w:rPr>
              <w:t>examenele naţionale şi concursuri şcolare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Grafice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8" w:lineRule="auto"/>
              <w:ind w:left="470" w:right="407" w:hanging="48"/>
              <w:rPr>
                <w:sz w:val="24"/>
              </w:rPr>
            </w:pPr>
            <w:r>
              <w:rPr>
                <w:sz w:val="24"/>
              </w:rPr>
              <w:t>Cadrele didactice Octombrie 2022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134" w:right="137"/>
              <w:jc w:val="center"/>
              <w:rPr>
                <w:sz w:val="24"/>
              </w:rPr>
            </w:pPr>
            <w:r>
              <w:rPr>
                <w:sz w:val="24"/>
              </w:rPr>
              <w:t>Grafice de activitate</w:t>
            </w:r>
          </w:p>
        </w:tc>
      </w:tr>
      <w:tr w:rsidR="00462370">
        <w:trPr>
          <w:trHeight w:hRule="exact" w:val="1015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Elaborarea planificărilor activității instructiv-educative pentru fiecare clasă , astfel încât să răspundă stilurilor individuale de învățare;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8" w:lineRule="auto"/>
              <w:ind w:left="336" w:right="318" w:firstLine="420"/>
              <w:rPr>
                <w:sz w:val="24"/>
              </w:rPr>
            </w:pPr>
            <w:r>
              <w:rPr>
                <w:sz w:val="24"/>
              </w:rPr>
              <w:t>Chestionare Instrucțiuni specifice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8" w:lineRule="auto"/>
              <w:ind w:left="427" w:right="407" w:hanging="5"/>
              <w:rPr>
                <w:sz w:val="24"/>
              </w:rPr>
            </w:pPr>
            <w:r>
              <w:rPr>
                <w:sz w:val="24"/>
              </w:rPr>
              <w:t>Cadrele didactice Septembrie 2022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Fișe de observare</w:t>
            </w:r>
          </w:p>
        </w:tc>
      </w:tr>
      <w:tr w:rsidR="00462370">
        <w:trPr>
          <w:trHeight w:hRule="exact" w:val="1018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  <w:tab w:val="left" w:pos="4847"/>
              </w:tabs>
              <w:spacing w:line="278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Acordarea   tichetelor/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burselor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z w:val="24"/>
              </w:rPr>
              <w:tab/>
              <w:t xml:space="preserve">elevilor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ce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aparțin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grupelor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vunerabile;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Hotarari CA</w:t>
            </w:r>
          </w:p>
          <w:p w:rsidR="00462370" w:rsidRDefault="00FF2358">
            <w:pPr>
              <w:pStyle w:val="TableParagraph"/>
              <w:spacing w:before="45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Acte normative specifice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8" w:lineRule="auto"/>
              <w:ind w:left="182" w:right="186"/>
              <w:jc w:val="center"/>
              <w:rPr>
                <w:sz w:val="24"/>
              </w:rPr>
            </w:pPr>
            <w:r>
              <w:rPr>
                <w:sz w:val="24"/>
              </w:rPr>
              <w:t>Comisia de acordare a burselor</w:t>
            </w:r>
          </w:p>
          <w:p w:rsidR="00462370" w:rsidRDefault="00FF2358">
            <w:pPr>
              <w:pStyle w:val="TableParagraph"/>
              <w:spacing w:line="289" w:lineRule="exact"/>
              <w:ind w:left="182" w:right="186"/>
              <w:jc w:val="center"/>
              <w:rPr>
                <w:sz w:val="24"/>
              </w:rPr>
            </w:pPr>
            <w:r>
              <w:rPr>
                <w:sz w:val="24"/>
              </w:rPr>
              <w:t>Octombrie 2022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8" w:lineRule="auto"/>
              <w:ind w:left="734" w:right="244" w:hanging="476"/>
              <w:rPr>
                <w:sz w:val="24"/>
              </w:rPr>
            </w:pPr>
            <w:r>
              <w:rPr>
                <w:sz w:val="24"/>
              </w:rPr>
              <w:t>Aprobarea în CA a burselor</w:t>
            </w:r>
          </w:p>
        </w:tc>
      </w:tr>
      <w:tr w:rsidR="00462370">
        <w:trPr>
          <w:trHeight w:hRule="exact" w:val="677"/>
        </w:trPr>
        <w:tc>
          <w:tcPr>
            <w:tcW w:w="14458" w:type="dxa"/>
            <w:gridSpan w:val="4"/>
            <w:shd w:val="clear" w:color="auto" w:fill="FFFFCC"/>
          </w:tcPr>
          <w:p w:rsidR="00462370" w:rsidRDefault="00FF2358">
            <w:pPr>
              <w:pStyle w:val="TableParagraph"/>
              <w:spacing w:line="276" w:lineRule="auto"/>
              <w:ind w:left="105" w:right="16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1.3. Creșterea calității actului educațional prin modernizarea abordării procesului de predare-învățare-evaluare cu accent pe învățarea în clasă prin metode centrate pe elev, cu scopul ameliorării rezultatelor școlare și obținerii unor rezultate mai bune l</w:t>
            </w:r>
            <w:r>
              <w:rPr>
                <w:b/>
                <w:color w:val="FF0000"/>
                <w:sz w:val="24"/>
              </w:rPr>
              <w:t xml:space="preserve">a examenele naționale; </w:t>
            </w:r>
            <w:r>
              <w:rPr>
                <w:b/>
                <w:color w:val="0000FF"/>
                <w:sz w:val="24"/>
              </w:rPr>
              <w:t>-</w:t>
            </w:r>
          </w:p>
        </w:tc>
      </w:tr>
    </w:tbl>
    <w:p w:rsidR="00462370" w:rsidRDefault="00462370">
      <w:pPr>
        <w:spacing w:line="276" w:lineRule="auto"/>
        <w:rPr>
          <w:sz w:val="24"/>
        </w:rPr>
        <w:sectPr w:rsidR="00462370">
          <w:pgSz w:w="15840" w:h="12240" w:orient="landscape"/>
          <w:pgMar w:top="720" w:right="600" w:bottom="1140" w:left="500" w:header="0" w:footer="955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2"/>
        <w:gridCol w:w="2693"/>
        <w:gridCol w:w="2535"/>
        <w:gridCol w:w="2288"/>
      </w:tblGrid>
      <w:tr w:rsidR="00462370">
        <w:trPr>
          <w:trHeight w:hRule="exact" w:val="680"/>
        </w:trPr>
        <w:tc>
          <w:tcPr>
            <w:tcW w:w="14458" w:type="dxa"/>
            <w:gridSpan w:val="4"/>
            <w:shd w:val="clear" w:color="auto" w:fill="FFFFCC"/>
          </w:tcPr>
          <w:p w:rsidR="00462370" w:rsidRDefault="00FF2358">
            <w:pPr>
              <w:pStyle w:val="TableParagraph"/>
              <w:spacing w:line="276" w:lineRule="auto"/>
              <w:ind w:left="105" w:right="648"/>
              <w:rPr>
                <w:sz w:val="24"/>
              </w:rPr>
            </w:pPr>
            <w:r>
              <w:rPr>
                <w:i/>
                <w:color w:val="0000FF"/>
                <w:sz w:val="24"/>
              </w:rPr>
              <w:lastRenderedPageBreak/>
              <w:t xml:space="preserve">Indicator de performanță: </w:t>
            </w:r>
            <w:r>
              <w:rPr>
                <w:color w:val="0000FF"/>
                <w:sz w:val="24"/>
              </w:rPr>
              <w:t>Creșterea cu 30% a numărului de activități de învățare care folosesc metode centrate pe elev și scăderea cu 10% a numărului de elevi corigenți/repetenți</w:t>
            </w:r>
          </w:p>
        </w:tc>
      </w:tr>
      <w:tr w:rsidR="00462370">
        <w:trPr>
          <w:trHeight w:hRule="exact" w:val="2364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spacing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Promovarea unui proces didactic modern, de calitate, centrat pe nevoile imediate ale elevilor cu adaptarea conținuturilor/ competențelor pentru recuperarea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lacunelor;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6" w:lineRule="auto"/>
              <w:ind w:left="196" w:right="197" w:firstLine="1"/>
              <w:jc w:val="center"/>
              <w:rPr>
                <w:sz w:val="24"/>
              </w:rPr>
            </w:pPr>
            <w:r>
              <w:rPr>
                <w:sz w:val="24"/>
              </w:rPr>
              <w:t>Planificări stocate electronic, teste inițiale</w:t>
            </w:r>
          </w:p>
          <w:p w:rsidR="00462370" w:rsidRDefault="00FF2358">
            <w:pPr>
              <w:pStyle w:val="TableParagraph"/>
              <w:spacing w:before="1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/de progres/formative</w:t>
            </w:r>
          </w:p>
          <w:p w:rsidR="00462370" w:rsidRDefault="00FF2358">
            <w:pPr>
              <w:pStyle w:val="TableParagraph"/>
              <w:spacing w:before="43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/sumative/ fișe de l</w:t>
            </w:r>
            <w:r>
              <w:rPr>
                <w:sz w:val="24"/>
              </w:rPr>
              <w:t>ucru/</w:t>
            </w:r>
          </w:p>
          <w:p w:rsidR="00462370" w:rsidRDefault="00FF2358">
            <w:pPr>
              <w:pStyle w:val="TableParagraph"/>
              <w:spacing w:before="43" w:line="276" w:lineRule="auto"/>
              <w:ind w:left="389" w:right="386" w:hanging="5"/>
              <w:jc w:val="center"/>
              <w:rPr>
                <w:sz w:val="24"/>
              </w:rPr>
            </w:pPr>
            <w:r>
              <w:rPr>
                <w:sz w:val="24"/>
              </w:rPr>
              <w:t>/portofolii elevi/ portofolii profesori Activități remediale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134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Director / CEAC/cadrele didactice 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400" w:right="383" w:firstLine="261"/>
              <w:rPr>
                <w:sz w:val="24"/>
              </w:rPr>
            </w:pPr>
            <w:r>
              <w:rPr>
                <w:sz w:val="24"/>
              </w:rPr>
              <w:t>Planificări Fișe de progres</w:t>
            </w:r>
          </w:p>
          <w:p w:rsidR="00462370" w:rsidRDefault="00FF2358">
            <w:pPr>
              <w:pStyle w:val="TableParagraph"/>
              <w:spacing w:before="1"/>
              <w:ind w:left="105" w:right="119"/>
              <w:rPr>
                <w:sz w:val="24"/>
              </w:rPr>
            </w:pPr>
            <w:r>
              <w:rPr>
                <w:sz w:val="24"/>
              </w:rPr>
              <w:t>Rapoarte de analiză</w:t>
            </w:r>
          </w:p>
        </w:tc>
      </w:tr>
      <w:tr w:rsidR="00462370">
        <w:trPr>
          <w:trHeight w:hRule="exact" w:val="1690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Desfășurarea la clasă a unor activități didactice diferențiate, de educație remedială și de pregătire de calitate a elevilor, îndeosebi la disciplinele prevăzute cu probe la 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6" w:lineRule="auto"/>
              <w:ind w:left="112" w:righ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Programe adaptate/rapoarte intermediare de înregistrare a progresului școlar </w:t>
            </w:r>
            <w:r>
              <w:rPr>
                <w:sz w:val="24"/>
              </w:rPr>
              <w:t>etc.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247" w:right="253" w:firstLine="3"/>
              <w:jc w:val="center"/>
              <w:rPr>
                <w:sz w:val="24"/>
              </w:rPr>
            </w:pPr>
            <w:r>
              <w:rPr>
                <w:sz w:val="24"/>
              </w:rPr>
              <w:t>Resursa umană: elevi/cadre didactice Termen 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Graficul activităților</w:t>
            </w:r>
          </w:p>
        </w:tc>
      </w:tr>
      <w:tr w:rsidR="00462370">
        <w:trPr>
          <w:trHeight w:hRule="exact" w:val="1690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</w:tabs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Proiectarea și realizarea ofertei CDȘ a școlii pe fiecare nivel de şcolarizare. Lansarea anuală a ofertei CDȘ a școlii în urma consultării elevilor și 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părinților;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6" w:lineRule="auto"/>
              <w:ind w:left="624" w:right="571" w:hanging="34"/>
              <w:rPr>
                <w:sz w:val="24"/>
              </w:rPr>
            </w:pPr>
            <w:r>
              <w:rPr>
                <w:sz w:val="24"/>
              </w:rPr>
              <w:t>Cadre didactice Baza materială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117" w:right="119" w:hanging="3"/>
              <w:jc w:val="center"/>
              <w:rPr>
                <w:sz w:val="24"/>
              </w:rPr>
            </w:pPr>
            <w:r>
              <w:rPr>
                <w:sz w:val="24"/>
              </w:rPr>
              <w:t>Cadrele didactice Responsabil Comisie de curriculum</w:t>
            </w:r>
          </w:p>
          <w:p w:rsidR="00462370" w:rsidRDefault="00FF2358">
            <w:pPr>
              <w:pStyle w:val="TableParagraph"/>
              <w:spacing w:before="2" w:line="276" w:lineRule="auto"/>
              <w:ind w:left="206" w:right="190" w:firstLine="658"/>
              <w:rPr>
                <w:sz w:val="24"/>
              </w:rPr>
            </w:pPr>
            <w:r>
              <w:rPr>
                <w:sz w:val="24"/>
              </w:rPr>
              <w:t>Director Conform calendarului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364" w:right="364"/>
              <w:jc w:val="center"/>
              <w:rPr>
                <w:sz w:val="24"/>
              </w:rPr>
            </w:pPr>
            <w:r>
              <w:rPr>
                <w:sz w:val="24"/>
              </w:rPr>
              <w:t>Ofertele de CDȘ Chestionare elevi/părinți CDȘ-uri avizate</w:t>
            </w:r>
          </w:p>
        </w:tc>
      </w:tr>
      <w:tr w:rsidR="00462370">
        <w:trPr>
          <w:trHeight w:hRule="exact" w:val="677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57"/>
              </w:numPr>
              <w:tabs>
                <w:tab w:val="left" w:pos="466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Continuarea activităților de pregătire suplimentară pentru examenele naționale/concursurilor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ș</w:t>
            </w:r>
            <w:r>
              <w:rPr>
                <w:sz w:val="24"/>
              </w:rPr>
              <w:t>colare;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Planuri de activitate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314" w:right="255" w:firstLine="108"/>
              <w:rPr>
                <w:sz w:val="24"/>
              </w:rPr>
            </w:pPr>
            <w:r>
              <w:rPr>
                <w:sz w:val="24"/>
              </w:rPr>
              <w:t>Cadrele didactice Termen 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496" w:right="119" w:hanging="363"/>
              <w:rPr>
                <w:sz w:val="24"/>
              </w:rPr>
            </w:pPr>
            <w:r>
              <w:rPr>
                <w:sz w:val="24"/>
              </w:rPr>
              <w:t>Graficul de pregătire suplimentară</w:t>
            </w:r>
          </w:p>
        </w:tc>
      </w:tr>
      <w:tr w:rsidR="00462370">
        <w:trPr>
          <w:trHeight w:hRule="exact" w:val="1354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56"/>
              </w:numPr>
              <w:tabs>
                <w:tab w:val="left" w:pos="520"/>
                <w:tab w:val="left" w:pos="521"/>
              </w:tabs>
              <w:spacing w:line="292" w:lineRule="exact"/>
              <w:ind w:hanging="415"/>
              <w:rPr>
                <w:sz w:val="24"/>
              </w:rPr>
            </w:pPr>
            <w:r>
              <w:rPr>
                <w:sz w:val="24"/>
              </w:rPr>
              <w:t xml:space="preserve">Organizarea și desfășurarea simulărilor examenelor de EN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(cls.</w:t>
            </w:r>
          </w:p>
          <w:p w:rsidR="00462370" w:rsidRDefault="00FF2358">
            <w:pPr>
              <w:pStyle w:val="TableParagraph"/>
              <w:spacing w:before="45"/>
              <w:ind w:left="465"/>
              <w:rPr>
                <w:sz w:val="24"/>
              </w:rPr>
            </w:pPr>
            <w:r>
              <w:rPr>
                <w:sz w:val="24"/>
              </w:rPr>
              <w:t>VIII) conform structurii de subiecte oferite de CNPEE 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Teste de evaluare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213" w:right="144" w:firstLine="55"/>
              <w:jc w:val="center"/>
              <w:rPr>
                <w:sz w:val="24"/>
              </w:rPr>
            </w:pPr>
            <w:r>
              <w:rPr>
                <w:sz w:val="24"/>
              </w:rPr>
              <w:t>Profesorii de limba r</w:t>
            </w:r>
            <w:r w:rsidR="00EE3A22">
              <w:rPr>
                <w:sz w:val="24"/>
              </w:rPr>
              <w:t>om</w:t>
            </w:r>
            <w:r>
              <w:rPr>
                <w:sz w:val="24"/>
              </w:rPr>
              <w:t>ână și matematică martie-mai 2023 Director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132" w:right="137"/>
              <w:jc w:val="center"/>
              <w:rPr>
                <w:sz w:val="24"/>
              </w:rPr>
            </w:pPr>
            <w:r>
              <w:rPr>
                <w:sz w:val="24"/>
              </w:rPr>
              <w:t>Planificarea datelor la care se susțin simularile</w:t>
            </w:r>
          </w:p>
        </w:tc>
      </w:tr>
      <w:tr w:rsidR="00462370">
        <w:trPr>
          <w:trHeight w:hRule="exact" w:val="1354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Realizarea de activități comune învățători – profesori la clasa a IV-a. Ore susținute de profesorii de la gimnaziu la clasa a IV a – 4 pe an ( 2 ore predare și 2 ore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evaluare);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6" w:lineRule="auto"/>
              <w:ind w:left="905" w:right="382" w:hanging="504"/>
              <w:rPr>
                <w:sz w:val="24"/>
              </w:rPr>
            </w:pPr>
            <w:r>
              <w:rPr>
                <w:sz w:val="24"/>
              </w:rPr>
              <w:t>Parteneriat primar- gimnaziu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316" w:right="186"/>
              <w:jc w:val="center"/>
              <w:rPr>
                <w:sz w:val="24"/>
              </w:rPr>
            </w:pPr>
            <w:r>
              <w:rPr>
                <w:sz w:val="24"/>
              </w:rPr>
              <w:t>Membri CEAC Învățătorii și profesori</w:t>
            </w:r>
          </w:p>
          <w:p w:rsidR="00462370" w:rsidRDefault="00FF2358">
            <w:pPr>
              <w:pStyle w:val="TableParagraph"/>
              <w:spacing w:line="292" w:lineRule="exact"/>
              <w:ind w:left="182" w:right="57"/>
              <w:jc w:val="center"/>
              <w:rPr>
                <w:sz w:val="24"/>
              </w:rPr>
            </w:pPr>
            <w:r>
              <w:rPr>
                <w:sz w:val="24"/>
              </w:rPr>
              <w:t>Conform calendarului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134" w:right="137"/>
              <w:jc w:val="center"/>
              <w:rPr>
                <w:sz w:val="24"/>
              </w:rPr>
            </w:pPr>
            <w:r>
              <w:rPr>
                <w:sz w:val="24"/>
              </w:rPr>
              <w:t>Interpretare testelor Raport de monitorizare</w:t>
            </w:r>
          </w:p>
        </w:tc>
      </w:tr>
      <w:tr w:rsidR="00462370">
        <w:trPr>
          <w:trHeight w:hRule="exact" w:val="341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Desfășurarea   unor   activități   specifice   în   vederea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susținerii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Programe adaptate/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92" w:lineRule="exact"/>
              <w:ind w:left="489" w:right="255"/>
              <w:rPr>
                <w:sz w:val="24"/>
              </w:rPr>
            </w:pPr>
            <w:r>
              <w:rPr>
                <w:sz w:val="24"/>
              </w:rPr>
              <w:t>Cadrele didactice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134" w:right="7"/>
              <w:jc w:val="center"/>
              <w:rPr>
                <w:sz w:val="24"/>
              </w:rPr>
            </w:pPr>
            <w:r>
              <w:rPr>
                <w:sz w:val="24"/>
              </w:rPr>
              <w:t>Avizarea</w:t>
            </w:r>
          </w:p>
        </w:tc>
      </w:tr>
    </w:tbl>
    <w:p w:rsidR="00462370" w:rsidRDefault="00462370">
      <w:pPr>
        <w:spacing w:line="292" w:lineRule="exact"/>
        <w:jc w:val="center"/>
        <w:rPr>
          <w:sz w:val="24"/>
        </w:rPr>
        <w:sectPr w:rsidR="00462370">
          <w:pgSz w:w="15840" w:h="12240" w:orient="landscape"/>
          <w:pgMar w:top="720" w:right="600" w:bottom="1140" w:left="500" w:header="0" w:footer="955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2"/>
        <w:gridCol w:w="2693"/>
        <w:gridCol w:w="2535"/>
        <w:gridCol w:w="2288"/>
      </w:tblGrid>
      <w:tr w:rsidR="00462370">
        <w:trPr>
          <w:trHeight w:hRule="exact" w:val="1354"/>
        </w:trPr>
        <w:tc>
          <w:tcPr>
            <w:tcW w:w="6942" w:type="dxa"/>
          </w:tcPr>
          <w:p w:rsidR="00462370" w:rsidRDefault="00FF2358">
            <w:pPr>
              <w:pStyle w:val="TableParagraph"/>
              <w:spacing w:line="292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elevilor cu CES;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6" w:lineRule="auto"/>
              <w:ind w:left="758" w:right="352" w:hanging="392"/>
              <w:rPr>
                <w:sz w:val="24"/>
              </w:rPr>
            </w:pPr>
            <w:r>
              <w:rPr>
                <w:sz w:val="24"/>
              </w:rPr>
              <w:t>rapoarte de progres Fișe de lucru diferențiate</w:t>
            </w:r>
          </w:p>
          <w:p w:rsidR="00462370" w:rsidRDefault="00FF2358">
            <w:pPr>
              <w:pStyle w:val="TableParagraph"/>
              <w:spacing w:line="292" w:lineRule="exact"/>
              <w:ind w:left="516" w:right="410"/>
              <w:rPr>
                <w:sz w:val="24"/>
              </w:rPr>
            </w:pPr>
            <w:r>
              <w:rPr>
                <w:sz w:val="24"/>
              </w:rPr>
              <w:t>Grila de evaluare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92" w:lineRule="exact"/>
              <w:ind w:left="314" w:right="255"/>
              <w:rPr>
                <w:sz w:val="24"/>
              </w:rPr>
            </w:pPr>
            <w:r>
              <w:rPr>
                <w:sz w:val="24"/>
              </w:rPr>
              <w:t>Termen 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141" w:right="125" w:firstLine="451"/>
              <w:rPr>
                <w:sz w:val="24"/>
              </w:rPr>
            </w:pPr>
            <w:r>
              <w:rPr>
                <w:sz w:val="24"/>
              </w:rPr>
              <w:t>programelor Rapoarte de progres</w:t>
            </w:r>
          </w:p>
        </w:tc>
      </w:tr>
      <w:tr w:rsidR="00462370">
        <w:trPr>
          <w:trHeight w:hRule="exact" w:val="1402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Identificarea elevilor capabili de performanță și pregătirea lor suplimentară;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6" w:lineRule="auto"/>
              <w:ind w:left="468" w:right="465" w:hanging="3"/>
              <w:jc w:val="center"/>
              <w:rPr>
                <w:sz w:val="24"/>
              </w:rPr>
            </w:pPr>
            <w:r>
              <w:rPr>
                <w:sz w:val="24"/>
              </w:rPr>
              <w:t>Cadrele didactice Copii capabili de performanță Conform calendar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314" w:right="111" w:hanging="188"/>
              <w:rPr>
                <w:sz w:val="24"/>
              </w:rPr>
            </w:pPr>
            <w:r>
              <w:rPr>
                <w:sz w:val="24"/>
              </w:rPr>
              <w:t>Profesorii coordonatori Termen 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Grafic pregătiri</w:t>
            </w:r>
          </w:p>
        </w:tc>
      </w:tr>
      <w:tr w:rsidR="00462370">
        <w:trPr>
          <w:trHeight w:hRule="exact" w:val="1016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</w:tabs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Încheierea unui parteneriat cu o școala din mediul urban pentru desfășurarea de activități comune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Parteneriatul încheiat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508" w:right="495" w:firstLine="355"/>
              <w:rPr>
                <w:sz w:val="24"/>
              </w:rPr>
            </w:pPr>
            <w:r>
              <w:rPr>
                <w:sz w:val="24"/>
              </w:rPr>
              <w:t>Director Cadre didactice</w:t>
            </w:r>
          </w:p>
          <w:p w:rsidR="00462370" w:rsidRDefault="00FF2358">
            <w:pPr>
              <w:pStyle w:val="TableParagraph"/>
              <w:spacing w:before="1"/>
              <w:ind w:left="314" w:right="255"/>
              <w:rPr>
                <w:sz w:val="24"/>
              </w:rPr>
            </w:pPr>
            <w:r>
              <w:rPr>
                <w:sz w:val="24"/>
              </w:rPr>
              <w:t>Termen 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6" w:lineRule="auto"/>
              <w:ind w:left="616" w:right="487" w:hanging="116"/>
              <w:rPr>
                <w:sz w:val="24"/>
              </w:rPr>
            </w:pPr>
            <w:r>
              <w:rPr>
                <w:sz w:val="24"/>
              </w:rPr>
              <w:t>Schimburi de experiență</w:t>
            </w:r>
          </w:p>
        </w:tc>
      </w:tr>
      <w:tr w:rsidR="00462370">
        <w:trPr>
          <w:trHeight w:hRule="exact" w:val="1015"/>
        </w:trPr>
        <w:tc>
          <w:tcPr>
            <w:tcW w:w="14458" w:type="dxa"/>
            <w:gridSpan w:val="4"/>
            <w:shd w:val="clear" w:color="auto" w:fill="FFFFCC"/>
          </w:tcPr>
          <w:p w:rsidR="00462370" w:rsidRDefault="00FF2358">
            <w:pPr>
              <w:pStyle w:val="TableParagraph"/>
              <w:spacing w:line="276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1.4. Asigurarea condițiilor pentru evoluția în carieră și dezvoltarea profesională a cadrelor didactice; sprijinirea cadrelor didactice de către comunitatea locală pentru a dori să rămână în unitate. - </w:t>
            </w:r>
            <w:r>
              <w:rPr>
                <w:color w:val="0000FF"/>
                <w:sz w:val="24"/>
              </w:rPr>
              <w:t xml:space="preserve">Indicator de performanță : 20% elevi cu rezultate mai </w:t>
            </w:r>
            <w:r>
              <w:rPr>
                <w:color w:val="0000FF"/>
                <w:sz w:val="24"/>
              </w:rPr>
              <w:t>bune la învățătură; Creșterea cu 20% a cadrelor didactice înscrise la grade didactice și la cursuri de formare . Creșterea de la 5 la 8 titulari;</w:t>
            </w:r>
          </w:p>
        </w:tc>
      </w:tr>
      <w:tr w:rsidR="00462370">
        <w:trPr>
          <w:trHeight w:hRule="exact" w:val="1015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spacing w:line="278" w:lineRule="auto"/>
              <w:ind w:right="108"/>
              <w:rPr>
                <w:sz w:val="24"/>
              </w:rPr>
            </w:pPr>
            <w:r>
              <w:rPr>
                <w:sz w:val="24"/>
              </w:rPr>
              <w:t>Atragerea și menținerea personalului didactic cu performanțe deosebite;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8" w:lineRule="auto"/>
              <w:ind w:left="192" w:right="125" w:firstLine="542"/>
              <w:rPr>
                <w:sz w:val="24"/>
              </w:rPr>
            </w:pPr>
            <w:r>
              <w:rPr>
                <w:sz w:val="24"/>
              </w:rPr>
              <w:t>Continuitate Angajare pe viabilitatea</w:t>
            </w:r>
          </w:p>
          <w:p w:rsidR="00462370" w:rsidRDefault="00FF2358">
            <w:pPr>
              <w:pStyle w:val="TableParagraph"/>
              <w:spacing w:line="289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postului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8" w:lineRule="auto"/>
              <w:ind w:left="463" w:right="190" w:hanging="257"/>
              <w:rPr>
                <w:sz w:val="24"/>
              </w:rPr>
            </w:pPr>
            <w:r>
              <w:rPr>
                <w:sz w:val="24"/>
              </w:rPr>
              <w:t>Conform calendarului Cererole depuse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8" w:lineRule="auto"/>
              <w:ind w:left="676" w:right="538" w:hanging="123"/>
              <w:rPr>
                <w:sz w:val="24"/>
              </w:rPr>
            </w:pPr>
            <w:r>
              <w:rPr>
                <w:sz w:val="24"/>
              </w:rPr>
              <w:t>Proiectul de încadrare</w:t>
            </w:r>
          </w:p>
        </w:tc>
      </w:tr>
      <w:tr w:rsidR="00462370">
        <w:trPr>
          <w:trHeight w:hRule="exact" w:val="680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spacing w:before="2"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Asigurarea asistenţei manageriale şi de specialitate pentru cadrele didactice debutante din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şcoală;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before="2" w:line="276" w:lineRule="auto"/>
              <w:ind w:left="310" w:right="290" w:firstLine="139"/>
              <w:rPr>
                <w:sz w:val="24"/>
              </w:rPr>
            </w:pPr>
            <w:r>
              <w:rPr>
                <w:sz w:val="24"/>
              </w:rPr>
              <w:t>Cadre didactice cu experiență la catedră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before="2" w:line="276" w:lineRule="auto"/>
              <w:ind w:left="396" w:right="380" w:firstLine="468"/>
              <w:rPr>
                <w:sz w:val="24"/>
              </w:rPr>
            </w:pPr>
            <w:r>
              <w:rPr>
                <w:sz w:val="24"/>
              </w:rPr>
              <w:t>Director Responsabil CEAC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before="2" w:line="276" w:lineRule="auto"/>
              <w:ind w:left="679" w:right="465" w:hanging="200"/>
              <w:rPr>
                <w:sz w:val="24"/>
              </w:rPr>
            </w:pPr>
            <w:r>
              <w:rPr>
                <w:sz w:val="24"/>
              </w:rPr>
              <w:t>Programul de mentorat</w:t>
            </w:r>
          </w:p>
        </w:tc>
      </w:tr>
      <w:tr w:rsidR="00462370">
        <w:trPr>
          <w:trHeight w:hRule="exact" w:val="1018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</w:tabs>
              <w:spacing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Înscrierea cadrelor didactice la examenul național de definitivare în învățământ/ pentru acordarea gradelor didactice/echivalare a studiilor/programarea inspecțiilor de specialitate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Realizarea dosarelor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206" w:right="208" w:hanging="5"/>
              <w:jc w:val="center"/>
              <w:rPr>
                <w:sz w:val="24"/>
              </w:rPr>
            </w:pPr>
            <w:r>
              <w:rPr>
                <w:sz w:val="24"/>
              </w:rPr>
              <w:t>Director/ CP/CA/ cadrele did</w:t>
            </w:r>
            <w:r>
              <w:rPr>
                <w:sz w:val="24"/>
              </w:rPr>
              <w:t>actice Conform calendarului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78" w:lineRule="auto"/>
              <w:ind w:left="635" w:right="140" w:hanging="483"/>
              <w:rPr>
                <w:sz w:val="24"/>
              </w:rPr>
            </w:pPr>
            <w:r>
              <w:rPr>
                <w:sz w:val="24"/>
              </w:rPr>
              <w:t>Dosare de înscriere/ Certificate</w:t>
            </w:r>
          </w:p>
        </w:tc>
      </w:tr>
      <w:tr w:rsidR="00462370">
        <w:trPr>
          <w:trHeight w:hRule="exact" w:val="1352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Diseminarea experienţelor de succes ale profesorilor prin activităţi 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interasistenţă;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Cadre didactice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112" w:right="115"/>
              <w:jc w:val="center"/>
              <w:rPr>
                <w:sz w:val="24"/>
              </w:rPr>
            </w:pPr>
            <w:r>
              <w:rPr>
                <w:sz w:val="24"/>
              </w:rPr>
              <w:t>Responsabili subcomisii profesori/diriginți învățători/educatori 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Asistențe la ore</w:t>
            </w:r>
          </w:p>
        </w:tc>
      </w:tr>
      <w:tr w:rsidR="00462370">
        <w:trPr>
          <w:trHeight w:hRule="exact" w:val="1354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  <w:tab w:val="left" w:pos="1916"/>
                <w:tab w:val="left" w:pos="2935"/>
                <w:tab w:val="left" w:pos="3403"/>
                <w:tab w:val="left" w:pos="4417"/>
                <w:tab w:val="left" w:pos="4753"/>
                <w:tab w:val="left" w:pos="5748"/>
                <w:tab w:val="left" w:pos="6647"/>
              </w:tabs>
              <w:spacing w:line="278" w:lineRule="auto"/>
              <w:ind w:right="10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z w:val="24"/>
              </w:rPr>
              <w:tab/>
              <w:t>nevoilor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formare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resursei</w:t>
            </w:r>
            <w:r>
              <w:rPr>
                <w:sz w:val="24"/>
              </w:rPr>
              <w:tab/>
              <w:t>umane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în </w:t>
            </w:r>
            <w:r>
              <w:rPr>
                <w:sz w:val="24"/>
              </w:rPr>
              <w:t>specialitate/ management educațional/predare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92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Resursa umană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160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>Cadre didactice Responsabilul comisiei mentorat</w:t>
            </w:r>
          </w:p>
          <w:p w:rsidR="00462370" w:rsidRDefault="00FF2358">
            <w:pPr>
              <w:pStyle w:val="TableParagraph"/>
              <w:spacing w:line="292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Chestionare</w:t>
            </w:r>
          </w:p>
        </w:tc>
      </w:tr>
    </w:tbl>
    <w:p w:rsidR="00462370" w:rsidRDefault="00462370">
      <w:pPr>
        <w:spacing w:line="292" w:lineRule="exact"/>
        <w:jc w:val="center"/>
        <w:rPr>
          <w:sz w:val="24"/>
        </w:rPr>
        <w:sectPr w:rsidR="00462370">
          <w:footerReference w:type="default" r:id="rId9"/>
          <w:pgSz w:w="15840" w:h="12240" w:orient="landscape"/>
          <w:pgMar w:top="720" w:right="600" w:bottom="1140" w:left="500" w:header="0" w:footer="955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2"/>
        <w:gridCol w:w="2693"/>
        <w:gridCol w:w="2535"/>
        <w:gridCol w:w="2288"/>
      </w:tblGrid>
      <w:tr w:rsidR="00462370">
        <w:trPr>
          <w:trHeight w:hRule="exact" w:val="338"/>
        </w:trPr>
        <w:tc>
          <w:tcPr>
            <w:tcW w:w="6942" w:type="dxa"/>
            <w:tcBorders>
              <w:bottom w:val="nil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spacing w:line="292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Participarea   efectivă   la   cursuri   și   monitorizarea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impactului</w:t>
            </w:r>
          </w:p>
        </w:tc>
        <w:tc>
          <w:tcPr>
            <w:tcW w:w="2693" w:type="dxa"/>
            <w:tcBorders>
              <w:bottom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451" w:right="410"/>
              <w:rPr>
                <w:sz w:val="24"/>
              </w:rPr>
            </w:pPr>
            <w:r>
              <w:rPr>
                <w:sz w:val="24"/>
              </w:rPr>
              <w:t>Oferte de formare</w:t>
            </w:r>
          </w:p>
        </w:tc>
        <w:tc>
          <w:tcPr>
            <w:tcW w:w="2535" w:type="dxa"/>
            <w:tcBorders>
              <w:bottom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182" w:right="186"/>
              <w:jc w:val="center"/>
              <w:rPr>
                <w:sz w:val="24"/>
              </w:rPr>
            </w:pPr>
            <w:r>
              <w:rPr>
                <w:sz w:val="24"/>
              </w:rPr>
              <w:t>Cadre didactice</w:t>
            </w:r>
          </w:p>
        </w:tc>
        <w:tc>
          <w:tcPr>
            <w:tcW w:w="2288" w:type="dxa"/>
            <w:tcBorders>
              <w:bottom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Diplome/adeverințe/</w:t>
            </w:r>
          </w:p>
        </w:tc>
      </w:tr>
      <w:tr w:rsidR="00462370">
        <w:trPr>
          <w:trHeight w:hRule="exact" w:val="337"/>
        </w:trPr>
        <w:tc>
          <w:tcPr>
            <w:tcW w:w="6942" w:type="dxa"/>
            <w:tcBorders>
              <w:top w:val="nil"/>
              <w:bottom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programelor de formare la nivelul clasei și al școlii, în contextul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62370" w:rsidRDefault="00462370"/>
        </w:tc>
        <w:tc>
          <w:tcPr>
            <w:tcW w:w="2535" w:type="dxa"/>
            <w:tcBorders>
              <w:top w:val="nil"/>
              <w:bottom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Responsabilul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</w:tc>
      </w:tr>
      <w:tr w:rsidR="00462370">
        <w:trPr>
          <w:trHeight w:hRule="exact" w:val="337"/>
        </w:trPr>
        <w:tc>
          <w:tcPr>
            <w:tcW w:w="6942" w:type="dxa"/>
            <w:tcBorders>
              <w:top w:val="nil"/>
              <w:bottom w:val="nil"/>
            </w:tcBorders>
          </w:tcPr>
          <w:p w:rsidR="00462370" w:rsidRDefault="00FF2358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implementării schimbărilor structurale în educație 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62370" w:rsidRDefault="00462370"/>
        </w:tc>
        <w:tc>
          <w:tcPr>
            <w:tcW w:w="2535" w:type="dxa"/>
            <w:tcBorders>
              <w:top w:val="nil"/>
              <w:bottom w:val="nil"/>
            </w:tcBorders>
          </w:tcPr>
          <w:p w:rsidR="00462370" w:rsidRDefault="00FF2358">
            <w:pPr>
              <w:pStyle w:val="TableParagraph"/>
              <w:spacing w:before="1"/>
              <w:ind w:left="182" w:right="182"/>
              <w:jc w:val="center"/>
              <w:rPr>
                <w:sz w:val="24"/>
              </w:rPr>
            </w:pPr>
            <w:r>
              <w:rPr>
                <w:sz w:val="24"/>
              </w:rPr>
              <w:t>mentorat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462370" w:rsidRDefault="00462370"/>
        </w:tc>
      </w:tr>
      <w:tr w:rsidR="00462370">
        <w:trPr>
          <w:trHeight w:hRule="exact" w:val="341"/>
        </w:trPr>
        <w:tc>
          <w:tcPr>
            <w:tcW w:w="6942" w:type="dxa"/>
            <w:tcBorders>
              <w:top w:val="nil"/>
            </w:tcBorders>
          </w:tcPr>
          <w:p w:rsidR="00462370" w:rsidRDefault="00462370"/>
        </w:tc>
        <w:tc>
          <w:tcPr>
            <w:tcW w:w="2693" w:type="dxa"/>
            <w:tcBorders>
              <w:top w:val="nil"/>
            </w:tcBorders>
          </w:tcPr>
          <w:p w:rsidR="00462370" w:rsidRDefault="00462370"/>
        </w:tc>
        <w:tc>
          <w:tcPr>
            <w:tcW w:w="2535" w:type="dxa"/>
            <w:tcBorders>
              <w:top w:val="nil"/>
            </w:tcBorders>
          </w:tcPr>
          <w:p w:rsidR="00462370" w:rsidRDefault="00FF2358">
            <w:pPr>
              <w:pStyle w:val="TableParagraph"/>
              <w:spacing w:line="292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288" w:type="dxa"/>
            <w:tcBorders>
              <w:top w:val="nil"/>
            </w:tcBorders>
          </w:tcPr>
          <w:p w:rsidR="00462370" w:rsidRDefault="00462370"/>
        </w:tc>
      </w:tr>
    </w:tbl>
    <w:p w:rsidR="00462370" w:rsidRDefault="00462370">
      <w:pPr>
        <w:pStyle w:val="BodyText"/>
        <w:spacing w:before="3"/>
        <w:rPr>
          <w:b/>
          <w:sz w:val="23"/>
        </w:rPr>
      </w:pPr>
    </w:p>
    <w:p w:rsidR="00462370" w:rsidRDefault="00FF2358">
      <w:pPr>
        <w:pStyle w:val="Heading1"/>
        <w:spacing w:before="51" w:after="2" w:line="276" w:lineRule="auto"/>
        <w:ind w:left="220" w:right="99"/>
      </w:pPr>
      <w:r>
        <w:rPr>
          <w:color w:val="0000FF"/>
        </w:rPr>
        <w:t>Obiectivul 2. Optimizarea comunicării școală – comunitate în vederea scăderii nivelului absenteismului și abandonului școlar în rândul elevilor din toate ciclurile școlare. Asigurarea transparenţei deciziilor şi îmbunătăţirea imaginii prin comunicarea acti</w:t>
      </w:r>
      <w:r>
        <w:rPr>
          <w:color w:val="0000FF"/>
        </w:rPr>
        <w:t>vităților de impact;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2"/>
        <w:gridCol w:w="2693"/>
        <w:gridCol w:w="2535"/>
        <w:gridCol w:w="2288"/>
      </w:tblGrid>
      <w:tr w:rsidR="00462370">
        <w:trPr>
          <w:trHeight w:hRule="exact" w:val="684"/>
        </w:trPr>
        <w:tc>
          <w:tcPr>
            <w:tcW w:w="6942" w:type="dxa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2891" w:right="2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693" w:type="dxa"/>
            <w:shd w:val="clear" w:color="auto" w:fill="99FFCC"/>
          </w:tcPr>
          <w:p w:rsidR="00462370" w:rsidRDefault="00FF2358">
            <w:pPr>
              <w:pStyle w:val="TableParagraph"/>
              <w:spacing w:line="292" w:lineRule="exact"/>
              <w:ind w:left="449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RESURSE</w:t>
            </w:r>
          </w:p>
        </w:tc>
        <w:tc>
          <w:tcPr>
            <w:tcW w:w="2535" w:type="dxa"/>
            <w:shd w:val="clear" w:color="auto" w:fill="99FFCC"/>
          </w:tcPr>
          <w:p w:rsidR="00462370" w:rsidRDefault="00FF2358">
            <w:pPr>
              <w:pStyle w:val="TableParagraph"/>
              <w:spacing w:line="276" w:lineRule="auto"/>
              <w:ind w:left="775" w:right="253" w:hanging="510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RESPONSABILITĂŢI/ TERMENE</w:t>
            </w:r>
          </w:p>
        </w:tc>
        <w:tc>
          <w:tcPr>
            <w:tcW w:w="2288" w:type="dxa"/>
            <w:shd w:val="clear" w:color="auto" w:fill="99FFCC"/>
          </w:tcPr>
          <w:p w:rsidR="00462370" w:rsidRDefault="00FF2358">
            <w:pPr>
              <w:pStyle w:val="TableParagraph"/>
              <w:spacing w:line="276" w:lineRule="auto"/>
              <w:ind w:left="559" w:right="364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VERIFICARE</w:t>
            </w:r>
          </w:p>
        </w:tc>
      </w:tr>
      <w:tr w:rsidR="00462370">
        <w:trPr>
          <w:trHeight w:hRule="exact" w:val="685"/>
        </w:trPr>
        <w:tc>
          <w:tcPr>
            <w:tcW w:w="14458" w:type="dxa"/>
            <w:gridSpan w:val="4"/>
            <w:shd w:val="clear" w:color="auto" w:fill="FFFFCC"/>
          </w:tcPr>
          <w:p w:rsidR="00462370" w:rsidRDefault="00FF2358">
            <w:pPr>
              <w:pStyle w:val="TableParagraph"/>
              <w:spacing w:line="276" w:lineRule="auto"/>
              <w:ind w:left="103" w:right="106"/>
              <w:rPr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2.1.Reducerea numărului de absenţe şi prevenirea absenteismului şcolar, a riscului de abandon şcolar ; - </w:t>
            </w:r>
            <w:r>
              <w:rPr>
                <w:i/>
                <w:color w:val="0000FF"/>
                <w:sz w:val="24"/>
              </w:rPr>
              <w:t xml:space="preserve">Indicator de performanță: Reducerea </w:t>
            </w:r>
            <w:r>
              <w:rPr>
                <w:i/>
                <w:color w:val="0000FF"/>
                <w:sz w:val="24"/>
              </w:rPr>
              <w:t>cu 10% a numărului de absențe</w:t>
            </w:r>
          </w:p>
        </w:tc>
      </w:tr>
      <w:tr w:rsidR="00462370">
        <w:trPr>
          <w:trHeight w:hRule="exact" w:val="684"/>
        </w:trPr>
        <w:tc>
          <w:tcPr>
            <w:tcW w:w="6942" w:type="dxa"/>
          </w:tcPr>
          <w:p w:rsidR="00462370" w:rsidRDefault="00FF2358" w:rsidP="00FF2358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</w:tabs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Integrarea tuturor copiilor de vârstă şcolară şi formarea unei atitudini favorabile faţă 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şcoală;</w:t>
            </w:r>
          </w:p>
        </w:tc>
        <w:tc>
          <w:tcPr>
            <w:tcW w:w="2693" w:type="dxa"/>
          </w:tcPr>
          <w:p w:rsidR="00462370" w:rsidRDefault="00FF2358">
            <w:pPr>
              <w:pStyle w:val="TableParagraph"/>
              <w:spacing w:line="276" w:lineRule="auto"/>
              <w:ind w:left="1022" w:right="481" w:hanging="521"/>
              <w:rPr>
                <w:sz w:val="24"/>
              </w:rPr>
            </w:pPr>
            <w:r>
              <w:rPr>
                <w:sz w:val="24"/>
              </w:rPr>
              <w:t>Cadrele didactice Părinţi</w:t>
            </w:r>
          </w:p>
        </w:tc>
        <w:tc>
          <w:tcPr>
            <w:tcW w:w="2535" w:type="dxa"/>
          </w:tcPr>
          <w:p w:rsidR="00462370" w:rsidRDefault="00FF2358">
            <w:pPr>
              <w:pStyle w:val="TableParagraph"/>
              <w:spacing w:line="276" w:lineRule="auto"/>
              <w:ind w:left="718" w:right="188" w:hanging="515"/>
              <w:rPr>
                <w:sz w:val="24"/>
              </w:rPr>
            </w:pPr>
            <w:r>
              <w:rPr>
                <w:sz w:val="24"/>
              </w:rPr>
              <w:t>Conform calendarului Permanent</w:t>
            </w:r>
          </w:p>
        </w:tc>
        <w:tc>
          <w:tcPr>
            <w:tcW w:w="2288" w:type="dxa"/>
          </w:tcPr>
          <w:p w:rsidR="00462370" w:rsidRDefault="00FF2358">
            <w:pPr>
              <w:pStyle w:val="TableParagraph"/>
              <w:spacing w:line="292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Planul de şcolarizare</w:t>
            </w:r>
          </w:p>
        </w:tc>
      </w:tr>
      <w:tr w:rsidR="00462370">
        <w:trPr>
          <w:trHeight w:hRule="exact" w:val="1354"/>
        </w:trPr>
        <w:tc>
          <w:tcPr>
            <w:tcW w:w="6942" w:type="dxa"/>
            <w:tcBorders>
              <w:bottom w:val="single" w:sz="2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Monitorizarea numărului de absențe, a posibilelelor cazuri de părăsire timpurie a școlii, respectiv a abandonului școlar și menținerea permanentă a legăturii cu familiile elevilor care absentează;</w:t>
            </w:r>
          </w:p>
        </w:tc>
        <w:tc>
          <w:tcPr>
            <w:tcW w:w="2693" w:type="dxa"/>
            <w:tcBorders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03" w:right="223"/>
              <w:rPr>
                <w:sz w:val="24"/>
              </w:rPr>
            </w:pPr>
            <w:r>
              <w:rPr>
                <w:sz w:val="24"/>
              </w:rPr>
              <w:t>Actualizarea procedurii de motivare a absențelor/portofolii</w:t>
            </w:r>
            <w:r>
              <w:rPr>
                <w:sz w:val="24"/>
              </w:rPr>
              <w:t>le</w:t>
            </w:r>
          </w:p>
          <w:p w:rsidR="00462370" w:rsidRDefault="00FF2358">
            <w:pPr>
              <w:pStyle w:val="TableParagraph"/>
              <w:spacing w:line="292" w:lineRule="exact"/>
              <w:ind w:left="833" w:right="481"/>
              <w:rPr>
                <w:sz w:val="24"/>
              </w:rPr>
            </w:pPr>
            <w:r>
              <w:rPr>
                <w:sz w:val="24"/>
              </w:rPr>
              <w:t>diriginților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376" w:right="230" w:hanging="274"/>
              <w:rPr>
                <w:sz w:val="24"/>
              </w:rPr>
            </w:pPr>
            <w:r>
              <w:rPr>
                <w:sz w:val="24"/>
              </w:rPr>
              <w:t>Învățători/ Diriginți Termen permanent</w:t>
            </w:r>
          </w:p>
        </w:tc>
        <w:tc>
          <w:tcPr>
            <w:tcW w:w="2288" w:type="dxa"/>
            <w:tcBorders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79" w:right="162" w:hanging="77"/>
              <w:rPr>
                <w:sz w:val="24"/>
              </w:rPr>
            </w:pPr>
            <w:r>
              <w:rPr>
                <w:sz w:val="24"/>
              </w:rPr>
              <w:t>Procese verbale / analiza în CEAC și în</w:t>
            </w:r>
          </w:p>
          <w:p w:rsidR="00462370" w:rsidRDefault="00FF2358">
            <w:pPr>
              <w:pStyle w:val="TableParagraph"/>
              <w:spacing w:before="1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</w:tr>
      <w:tr w:rsidR="00462370">
        <w:trPr>
          <w:trHeight w:hRule="exact" w:val="1018"/>
        </w:trPr>
        <w:tc>
          <w:tcPr>
            <w:tcW w:w="6942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line="278" w:lineRule="auto"/>
              <w:ind w:right="105"/>
              <w:rPr>
                <w:sz w:val="24"/>
              </w:rPr>
            </w:pPr>
            <w:r>
              <w:rPr>
                <w:color w:val="0F0F0F"/>
                <w:sz w:val="24"/>
              </w:rPr>
              <w:t>Menţinerea în clasă a unei atmosfere care să asigure satisfacerea trebuinţei de siguranţă afectivă pentru toţi</w:t>
            </w:r>
            <w:r>
              <w:rPr>
                <w:color w:val="0F0F0F"/>
                <w:spacing w:val="-1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elevii;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ind w:left="312" w:right="223"/>
              <w:rPr>
                <w:sz w:val="24"/>
              </w:rPr>
            </w:pPr>
            <w:r>
              <w:rPr>
                <w:sz w:val="24"/>
              </w:rPr>
              <w:t>Cadre didactice/elevi</w:t>
            </w:r>
          </w:p>
        </w:tc>
        <w:tc>
          <w:tcPr>
            <w:tcW w:w="2535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75" w:right="180" w:firstLine="5"/>
              <w:jc w:val="center"/>
              <w:rPr>
                <w:sz w:val="24"/>
              </w:rPr>
            </w:pPr>
            <w:r>
              <w:rPr>
                <w:sz w:val="24"/>
              </w:rPr>
              <w:t>Director/CEAC Comisia de curriculum Permanent</w:t>
            </w:r>
          </w:p>
        </w:tc>
        <w:tc>
          <w:tcPr>
            <w:tcW w:w="2288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645" w:right="384" w:hanging="245"/>
              <w:rPr>
                <w:sz w:val="24"/>
              </w:rPr>
            </w:pPr>
            <w:r>
              <w:rPr>
                <w:sz w:val="24"/>
              </w:rPr>
              <w:t>Chestionare de satisfacție</w:t>
            </w:r>
          </w:p>
        </w:tc>
      </w:tr>
      <w:tr w:rsidR="00462370">
        <w:trPr>
          <w:trHeight w:hRule="exact" w:val="734"/>
        </w:trPr>
        <w:tc>
          <w:tcPr>
            <w:tcW w:w="6942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76" w:lineRule="auto"/>
              <w:ind w:right="106"/>
              <w:rPr>
                <w:sz w:val="24"/>
              </w:rPr>
            </w:pPr>
            <w:r>
              <w:rPr>
                <w:color w:val="0F0F0F"/>
                <w:sz w:val="24"/>
              </w:rPr>
              <w:t>Utilizarea la orele de consiliere a experienţei celor ce au renunţat la şcoală pentru a preveni scăderea încrederii în</w:t>
            </w:r>
            <w:r>
              <w:rPr>
                <w:color w:val="0F0F0F"/>
                <w:spacing w:val="-1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educaţie;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242" w:right="223" w:firstLine="811"/>
              <w:rPr>
                <w:sz w:val="24"/>
              </w:rPr>
            </w:pPr>
            <w:r>
              <w:rPr>
                <w:sz w:val="24"/>
              </w:rPr>
              <w:t>Cadre didactice/elevi/invitați</w:t>
            </w:r>
          </w:p>
        </w:tc>
        <w:tc>
          <w:tcPr>
            <w:tcW w:w="2535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542" w:right="250" w:hanging="281"/>
              <w:rPr>
                <w:sz w:val="24"/>
              </w:rPr>
            </w:pPr>
            <w:r>
              <w:rPr>
                <w:sz w:val="24"/>
              </w:rPr>
              <w:t>Învăţătoare/Diriginţi 1 întâlnire / an</w:t>
            </w:r>
          </w:p>
        </w:tc>
        <w:tc>
          <w:tcPr>
            <w:tcW w:w="2288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Chestionare</w:t>
            </w:r>
          </w:p>
        </w:tc>
      </w:tr>
      <w:tr w:rsidR="00462370">
        <w:trPr>
          <w:trHeight w:hRule="exact" w:val="1690"/>
        </w:trPr>
        <w:tc>
          <w:tcPr>
            <w:tcW w:w="6942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</w:tabs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Realizarea unor activități de autocunoaștere prin care elevii să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fie determinați să proiecteze așteptări realiste asupra viitorului profesional,corelate cu propriul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potențial;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526" w:right="336" w:hanging="423"/>
              <w:rPr>
                <w:sz w:val="24"/>
              </w:rPr>
            </w:pPr>
            <w:r>
              <w:rPr>
                <w:sz w:val="24"/>
              </w:rPr>
              <w:t>Chestionare și teste de autocunoaștere/</w:t>
            </w:r>
          </w:p>
          <w:p w:rsidR="00462370" w:rsidRDefault="00FF2358">
            <w:pPr>
              <w:pStyle w:val="TableParagraph"/>
              <w:spacing w:line="276" w:lineRule="auto"/>
              <w:ind w:left="449" w:right="115" w:hanging="315"/>
              <w:rPr>
                <w:sz w:val="24"/>
              </w:rPr>
            </w:pPr>
            <w:r>
              <w:rPr>
                <w:sz w:val="24"/>
              </w:rPr>
              <w:t>materiale promoționale/ discuții informale/ ședințe cu părinții</w:t>
            </w:r>
          </w:p>
        </w:tc>
        <w:tc>
          <w:tcPr>
            <w:tcW w:w="2535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92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Directori/profesori diriginți/învățătoare/ Conform planificărilor</w:t>
            </w:r>
          </w:p>
        </w:tc>
        <w:tc>
          <w:tcPr>
            <w:tcW w:w="2288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Dosarul cu inserția absolvenților Interpretarea Chestionarelor</w:t>
            </w:r>
          </w:p>
        </w:tc>
      </w:tr>
      <w:tr w:rsidR="00462370">
        <w:trPr>
          <w:trHeight w:hRule="exact" w:val="737"/>
        </w:trPr>
        <w:tc>
          <w:tcPr>
            <w:tcW w:w="6942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Monitorizarea inserției absolvenților claselei 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VIII-a;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103" w:right="223"/>
              <w:rPr>
                <w:sz w:val="24"/>
              </w:rPr>
            </w:pPr>
            <w:r>
              <w:rPr>
                <w:sz w:val="24"/>
              </w:rPr>
              <w:t>Rezultate la examene</w:t>
            </w:r>
          </w:p>
        </w:tc>
        <w:tc>
          <w:tcPr>
            <w:tcW w:w="2535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737" w:right="178" w:hanging="635"/>
              <w:rPr>
                <w:sz w:val="24"/>
              </w:rPr>
            </w:pPr>
            <w:r>
              <w:rPr>
                <w:sz w:val="24"/>
              </w:rPr>
              <w:t>Profesori diriginți/elevi 2022-2023</w:t>
            </w:r>
          </w:p>
        </w:tc>
        <w:tc>
          <w:tcPr>
            <w:tcW w:w="2288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297" w:right="279" w:firstLine="206"/>
              <w:rPr>
                <w:sz w:val="24"/>
              </w:rPr>
            </w:pPr>
            <w:r>
              <w:rPr>
                <w:sz w:val="24"/>
              </w:rPr>
              <w:t>Chestionare/ Feedback/Raport</w:t>
            </w:r>
          </w:p>
        </w:tc>
      </w:tr>
    </w:tbl>
    <w:p w:rsidR="00462370" w:rsidRDefault="00462370">
      <w:pPr>
        <w:spacing w:line="276" w:lineRule="auto"/>
        <w:rPr>
          <w:sz w:val="24"/>
        </w:rPr>
        <w:sectPr w:rsidR="00462370">
          <w:footerReference w:type="default" r:id="rId10"/>
          <w:pgSz w:w="15840" w:h="12240" w:orient="landscape"/>
          <w:pgMar w:top="720" w:right="600" w:bottom="1140" w:left="500" w:header="0" w:footer="955" w:gutter="0"/>
          <w:pgNumType w:start="11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2"/>
        <w:gridCol w:w="2693"/>
        <w:gridCol w:w="2535"/>
        <w:gridCol w:w="2288"/>
      </w:tblGrid>
      <w:tr w:rsidR="00462370">
        <w:trPr>
          <w:trHeight w:hRule="exact" w:val="1016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Orientarea și consilierea pentru carieră a elevilor clasei a VIII-a - întâlniri cu părinții și elevii, vizite în școli, promovarea ofertei educaționale a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ș</w:t>
            </w:r>
            <w:r>
              <w:rPr>
                <w:color w:val="333333"/>
                <w:sz w:val="24"/>
              </w:rPr>
              <w:t>colilor;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450" w:right="449"/>
              <w:jc w:val="center"/>
              <w:rPr>
                <w:sz w:val="24"/>
              </w:rPr>
            </w:pPr>
            <w:r>
              <w:rPr>
                <w:sz w:val="24"/>
              </w:rPr>
              <w:t>Cadrele didactice Elevi</w:t>
            </w:r>
          </w:p>
          <w:p w:rsidR="00462370" w:rsidRDefault="00FF2358">
            <w:pPr>
              <w:pStyle w:val="TableParagraph"/>
              <w:spacing w:before="2"/>
              <w:ind w:left="450" w:right="448"/>
              <w:jc w:val="center"/>
              <w:rPr>
                <w:sz w:val="24"/>
              </w:rPr>
            </w:pPr>
            <w:r>
              <w:rPr>
                <w:sz w:val="24"/>
              </w:rPr>
              <w:t>Parinți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376" w:right="230" w:firstLine="14"/>
              <w:rPr>
                <w:sz w:val="24"/>
              </w:rPr>
            </w:pPr>
            <w:r>
              <w:rPr>
                <w:sz w:val="24"/>
              </w:rPr>
              <w:t>Învățători/ Diriginți Termen permanent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115" w:right="117"/>
              <w:jc w:val="center"/>
              <w:rPr>
                <w:sz w:val="24"/>
              </w:rPr>
            </w:pPr>
            <w:r>
              <w:rPr>
                <w:sz w:val="24"/>
              </w:rPr>
              <w:t>Procesele verbale</w:t>
            </w:r>
          </w:p>
        </w:tc>
      </w:tr>
      <w:tr w:rsidR="00462370">
        <w:trPr>
          <w:trHeight w:hRule="exact" w:val="2028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</w:tabs>
              <w:spacing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Monitorizarea desfășurării activităților extrașcolare și extracurriculare din cadrul Programului Național Școala Altfel și Școala Verde în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2022-2023;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103" w:right="223"/>
              <w:rPr>
                <w:sz w:val="24"/>
              </w:rPr>
            </w:pPr>
            <w:r>
              <w:rPr>
                <w:sz w:val="24"/>
              </w:rPr>
              <w:t>Progamul activităților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183" w:right="186"/>
              <w:jc w:val="center"/>
              <w:rPr>
                <w:sz w:val="24"/>
              </w:rPr>
            </w:pPr>
            <w:r>
              <w:rPr>
                <w:sz w:val="24"/>
              </w:rPr>
              <w:t>Responsabil activ. extrașcolare</w:t>
            </w:r>
          </w:p>
          <w:p w:rsidR="00462370" w:rsidRDefault="00FF2358">
            <w:pPr>
              <w:pStyle w:val="TableParagraph"/>
              <w:spacing w:line="276" w:lineRule="auto"/>
              <w:ind w:left="184" w:right="186"/>
              <w:jc w:val="center"/>
              <w:rPr>
                <w:sz w:val="24"/>
              </w:rPr>
            </w:pPr>
            <w:r>
              <w:rPr>
                <w:sz w:val="24"/>
              </w:rPr>
              <w:t>Cadre didactice/Elevi/ Comunitatea locală/ Părinți</w:t>
            </w:r>
          </w:p>
          <w:p w:rsidR="00462370" w:rsidRDefault="00FF2358">
            <w:pPr>
              <w:pStyle w:val="TableParagraph"/>
              <w:spacing w:line="292" w:lineRule="exact"/>
              <w:ind w:left="184" w:right="186"/>
              <w:jc w:val="center"/>
              <w:rPr>
                <w:sz w:val="24"/>
              </w:rPr>
            </w:pPr>
            <w:r>
              <w:rPr>
                <w:sz w:val="24"/>
              </w:rPr>
              <w:t>Martie-aprilie 2022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79" w:right="182" w:firstLine="2"/>
              <w:jc w:val="center"/>
              <w:rPr>
                <w:sz w:val="24"/>
              </w:rPr>
            </w:pPr>
            <w:r>
              <w:rPr>
                <w:sz w:val="24"/>
              </w:rPr>
              <w:t>Produsele proiectelor Produsele finale ale proiectului Protocoale de colaborare</w:t>
            </w:r>
          </w:p>
        </w:tc>
      </w:tr>
      <w:tr w:rsidR="00462370">
        <w:trPr>
          <w:trHeight w:hRule="exact" w:val="735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Aplicarea RI și a Statutului elevului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634" w:right="331" w:hanging="286"/>
              <w:rPr>
                <w:sz w:val="24"/>
              </w:rPr>
            </w:pPr>
            <w:r>
              <w:rPr>
                <w:sz w:val="24"/>
              </w:rPr>
              <w:t>RI / Statutul elevului Consiliul clasei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376" w:right="230" w:firstLine="14"/>
              <w:rPr>
                <w:sz w:val="24"/>
              </w:rPr>
            </w:pPr>
            <w:r>
              <w:rPr>
                <w:sz w:val="24"/>
              </w:rPr>
              <w:t>Învățători/ Diriginți Termen permanent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115" w:right="117"/>
              <w:jc w:val="center"/>
              <w:rPr>
                <w:sz w:val="24"/>
              </w:rPr>
            </w:pPr>
            <w:r>
              <w:rPr>
                <w:sz w:val="24"/>
              </w:rPr>
              <w:t>Procesele verbale</w:t>
            </w:r>
          </w:p>
        </w:tc>
      </w:tr>
      <w:tr w:rsidR="00462370">
        <w:trPr>
          <w:trHeight w:hRule="exact" w:val="343"/>
        </w:trPr>
        <w:tc>
          <w:tcPr>
            <w:tcW w:w="144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462370" w:rsidRDefault="00FF2358">
            <w:pPr>
              <w:pStyle w:val="TableParagraph"/>
              <w:spacing w:line="292" w:lineRule="exact"/>
              <w:ind w:left="103" w:righ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2.2.Eficientizarea parteneriatului școală –părinți;</w:t>
            </w:r>
          </w:p>
        </w:tc>
      </w:tr>
      <w:tr w:rsidR="00462370">
        <w:trPr>
          <w:trHeight w:hRule="exact" w:val="1015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Atragerea sprijinului familiei și implicarea părinților care manifestă o atitudine negativă față de educația propriilor copii. Schimbarea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mentalității;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022" w:right="570" w:hanging="435"/>
              <w:rPr>
                <w:sz w:val="24"/>
              </w:rPr>
            </w:pPr>
            <w:r>
              <w:rPr>
                <w:sz w:val="24"/>
              </w:rPr>
              <w:t>Cadre didactice Părinți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264" w:right="262" w:hanging="4"/>
              <w:jc w:val="center"/>
              <w:rPr>
                <w:sz w:val="24"/>
              </w:rPr>
            </w:pPr>
            <w:r>
              <w:rPr>
                <w:sz w:val="24"/>
              </w:rPr>
              <w:t>Director Învăţătoare/Diriginţi Permanent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508" w:right="492" w:firstLine="148"/>
              <w:rPr>
                <w:sz w:val="24"/>
              </w:rPr>
            </w:pPr>
            <w:r>
              <w:rPr>
                <w:sz w:val="24"/>
              </w:rPr>
              <w:t>Raport de monitorizare</w:t>
            </w:r>
          </w:p>
        </w:tc>
      </w:tr>
      <w:tr w:rsidR="00462370">
        <w:trPr>
          <w:trHeight w:hRule="exact" w:val="1016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Identificarea de parteneri educaţionali pentru realizarea unor proiecte/ programe care să vizeze „Școala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Părinţilor”;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450" w:right="449"/>
              <w:jc w:val="center"/>
              <w:rPr>
                <w:sz w:val="24"/>
              </w:rPr>
            </w:pPr>
            <w:r>
              <w:rPr>
                <w:sz w:val="24"/>
              </w:rPr>
              <w:t>Învăţătoare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Educatoare Diriginţi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506" w:right="511" w:firstLine="2"/>
              <w:jc w:val="center"/>
              <w:rPr>
                <w:sz w:val="24"/>
              </w:rPr>
            </w:pPr>
            <w:r>
              <w:rPr>
                <w:sz w:val="24"/>
              </w:rPr>
              <w:t>Director/CEAC Cadre didactice Permanent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467" w:right="154" w:hanging="300"/>
              <w:rPr>
                <w:sz w:val="24"/>
              </w:rPr>
            </w:pPr>
            <w:r>
              <w:rPr>
                <w:sz w:val="24"/>
              </w:rPr>
              <w:t>Activitățile realizate în parteneriat</w:t>
            </w:r>
          </w:p>
        </w:tc>
      </w:tr>
      <w:tr w:rsidR="00462370">
        <w:trPr>
          <w:trHeight w:hRule="exact" w:val="1015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color w:val="333333"/>
                <w:sz w:val="24"/>
              </w:rPr>
              <w:t>Implementarea Programului interinstitutional școală – familie – comunitate locală „Oameni pentru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viitor”;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955" w:right="758" w:hanging="180"/>
              <w:rPr>
                <w:sz w:val="24"/>
              </w:rPr>
            </w:pPr>
            <w:r>
              <w:rPr>
                <w:sz w:val="24"/>
              </w:rPr>
              <w:t>Învăţătoare Diriginţi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699" w:right="701"/>
              <w:jc w:val="center"/>
              <w:rPr>
                <w:sz w:val="24"/>
              </w:rPr>
            </w:pPr>
            <w:r>
              <w:rPr>
                <w:sz w:val="24"/>
              </w:rPr>
              <w:t>Director CEAC</w:t>
            </w:r>
          </w:p>
          <w:p w:rsidR="00462370" w:rsidRDefault="00FF2358">
            <w:pPr>
              <w:pStyle w:val="TableParagraph"/>
              <w:spacing w:line="289" w:lineRule="exact"/>
              <w:ind w:left="184" w:right="186"/>
              <w:jc w:val="center"/>
              <w:rPr>
                <w:sz w:val="24"/>
              </w:rPr>
            </w:pPr>
            <w:r>
              <w:rPr>
                <w:sz w:val="24"/>
              </w:rPr>
              <w:t>Conform calendarului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362" w:right="363" w:firstLine="1"/>
              <w:jc w:val="center"/>
              <w:rPr>
                <w:sz w:val="24"/>
              </w:rPr>
            </w:pPr>
            <w:r>
              <w:rPr>
                <w:sz w:val="24"/>
              </w:rPr>
              <w:t>Gradul de implementare a programului</w:t>
            </w:r>
          </w:p>
        </w:tc>
      </w:tr>
      <w:tr w:rsidR="00462370">
        <w:trPr>
          <w:trHeight w:hRule="exact" w:val="1018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Încheierea unor parteneriate cu autoritățile locale-Poliția Locală, Serviciul de Asistență socială, cu scopul reducerii numărului de absențe și prevenirea abandonului școlar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614" w:right="115" w:hanging="438"/>
              <w:rPr>
                <w:sz w:val="24"/>
              </w:rPr>
            </w:pPr>
            <w:r>
              <w:rPr>
                <w:sz w:val="24"/>
              </w:rPr>
              <w:t>Parteneriatele încheiate Acțiuni comune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235" w:right="371" w:firstLine="588"/>
              <w:rPr>
                <w:sz w:val="24"/>
              </w:rPr>
            </w:pPr>
            <w:r>
              <w:rPr>
                <w:sz w:val="24"/>
              </w:rPr>
              <w:t>Director Termen permanent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364" w:right="112" w:hanging="238"/>
              <w:rPr>
                <w:sz w:val="24"/>
              </w:rPr>
            </w:pPr>
            <w:r>
              <w:rPr>
                <w:sz w:val="24"/>
              </w:rPr>
              <w:t>Adrese către Poliție , asistentul social</w:t>
            </w:r>
          </w:p>
        </w:tc>
      </w:tr>
      <w:tr w:rsidR="00462370">
        <w:trPr>
          <w:trHeight w:hRule="exact" w:val="1016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</w:tabs>
              <w:spacing w:line="276" w:lineRule="auto"/>
              <w:ind w:right="828"/>
              <w:rPr>
                <w:sz w:val="24"/>
              </w:rPr>
            </w:pPr>
            <w:r>
              <w:rPr>
                <w:sz w:val="24"/>
              </w:rPr>
              <w:t>Încurajarea scrierii și derulării unor proiecte educative și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 activităților educaționale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extrașcolare;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730" w:right="481"/>
              <w:rPr>
                <w:sz w:val="24"/>
              </w:rPr>
            </w:pPr>
            <w:r>
              <w:rPr>
                <w:sz w:val="24"/>
              </w:rPr>
              <w:t>Parteneriate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506" w:right="492" w:firstLine="355"/>
              <w:rPr>
                <w:sz w:val="24"/>
              </w:rPr>
            </w:pPr>
            <w:r>
              <w:rPr>
                <w:sz w:val="24"/>
              </w:rPr>
              <w:t>Director Cadre didactice</w:t>
            </w:r>
          </w:p>
          <w:p w:rsidR="00462370" w:rsidRDefault="00FF2358">
            <w:pPr>
              <w:pStyle w:val="TableParagraph"/>
              <w:spacing w:line="292" w:lineRule="exact"/>
              <w:ind w:left="192"/>
              <w:rPr>
                <w:sz w:val="24"/>
              </w:rPr>
            </w:pPr>
            <w:r>
              <w:rPr>
                <w:sz w:val="24"/>
              </w:rPr>
              <w:t>Conform calendarelor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Documente proiect: dosarul de candidatură</w:t>
            </w:r>
          </w:p>
        </w:tc>
      </w:tr>
      <w:tr w:rsidR="00462370">
        <w:trPr>
          <w:trHeight w:hRule="exact" w:val="679"/>
        </w:trPr>
        <w:tc>
          <w:tcPr>
            <w:tcW w:w="144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462370" w:rsidRDefault="00FF2358">
            <w:pPr>
              <w:pStyle w:val="TableParagraph"/>
              <w:spacing w:line="276" w:lineRule="auto"/>
              <w:ind w:left="103" w:right="2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2.3. Crearea unui sistem de comunicare reală și eficientă care să cultive relații deschise, cordiale între profesori, elevi, părinți și reprezentanți ai comunității locale ;</w:t>
            </w:r>
          </w:p>
        </w:tc>
      </w:tr>
      <w:tr w:rsidR="00462370">
        <w:trPr>
          <w:trHeight w:hRule="exact" w:val="341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Organizarea de activități educative, culturale, artistice,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religioase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334" w:right="223"/>
              <w:rPr>
                <w:sz w:val="24"/>
              </w:rPr>
            </w:pPr>
            <w:r>
              <w:rPr>
                <w:sz w:val="24"/>
              </w:rPr>
              <w:t>Cadre didactice Elevi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542" w:right="253"/>
              <w:rPr>
                <w:sz w:val="24"/>
              </w:rPr>
            </w:pPr>
            <w:r>
              <w:rPr>
                <w:sz w:val="24"/>
              </w:rPr>
              <w:t>CPPE /Director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Parteneriate</w:t>
            </w:r>
          </w:p>
        </w:tc>
      </w:tr>
    </w:tbl>
    <w:p w:rsidR="00462370" w:rsidRDefault="00462370">
      <w:pPr>
        <w:spacing w:line="292" w:lineRule="exact"/>
        <w:jc w:val="center"/>
        <w:rPr>
          <w:sz w:val="24"/>
        </w:rPr>
        <w:sectPr w:rsidR="00462370">
          <w:pgSz w:w="15840" w:h="12240" w:orient="landscape"/>
          <w:pgMar w:top="720" w:right="600" w:bottom="1140" w:left="500" w:header="0" w:footer="955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2"/>
        <w:gridCol w:w="2693"/>
        <w:gridCol w:w="2535"/>
        <w:gridCol w:w="2288"/>
      </w:tblGrid>
      <w:tr w:rsidR="00462370">
        <w:trPr>
          <w:trHeight w:hRule="exact" w:val="680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r>
              <w:rPr>
                <w:sz w:val="24"/>
              </w:rPr>
              <w:lastRenderedPageBreak/>
              <w:t>cu prilejul sărbătorilor religioase și legale;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450" w:right="450"/>
              <w:jc w:val="center"/>
              <w:rPr>
                <w:sz w:val="24"/>
              </w:rPr>
            </w:pPr>
            <w:r>
              <w:rPr>
                <w:sz w:val="24"/>
              </w:rPr>
              <w:t>Autoritățile locale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204" w:right="187" w:firstLine="302"/>
              <w:rPr>
                <w:sz w:val="24"/>
              </w:rPr>
            </w:pPr>
            <w:r>
              <w:rPr>
                <w:sz w:val="24"/>
              </w:rPr>
              <w:t>Cadre didactice Conform calendarului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462370"/>
        </w:tc>
      </w:tr>
      <w:tr w:rsidR="00462370">
        <w:trPr>
          <w:trHeight w:hRule="exact" w:val="1015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Organizarea de activități comune-excursii, proiecte, târguri, activități de voluntariat în cadrul perioadelor Școala Altfel și Școala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Verde;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450" w:right="449"/>
              <w:jc w:val="center"/>
              <w:rPr>
                <w:sz w:val="24"/>
              </w:rPr>
            </w:pPr>
            <w:r>
              <w:rPr>
                <w:sz w:val="24"/>
              </w:rPr>
              <w:t>Cadrele didactice Elevi</w:t>
            </w:r>
          </w:p>
          <w:p w:rsidR="00462370" w:rsidRDefault="00FF2358">
            <w:pPr>
              <w:pStyle w:val="TableParagraph"/>
              <w:spacing w:before="1"/>
              <w:ind w:left="450" w:right="448"/>
              <w:jc w:val="center"/>
              <w:rPr>
                <w:sz w:val="24"/>
              </w:rPr>
            </w:pPr>
            <w:r>
              <w:rPr>
                <w:sz w:val="24"/>
              </w:rPr>
              <w:t>Parinți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319" w:right="188" w:hanging="132"/>
              <w:rPr>
                <w:sz w:val="24"/>
              </w:rPr>
            </w:pPr>
            <w:r>
              <w:rPr>
                <w:sz w:val="24"/>
              </w:rPr>
              <w:t xml:space="preserve">Cadre didactice </w:t>
            </w:r>
            <w:r>
              <w:rPr>
                <w:sz w:val="24"/>
              </w:rPr>
              <w:t xml:space="preserve">/CPPE </w:t>
            </w:r>
            <w:r>
              <w:rPr>
                <w:sz w:val="24"/>
              </w:rPr>
              <w:t>Martie-aprilie 2023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580" w:right="582"/>
              <w:jc w:val="center"/>
              <w:rPr>
                <w:sz w:val="24"/>
              </w:rPr>
            </w:pPr>
            <w:r>
              <w:rPr>
                <w:sz w:val="24"/>
              </w:rPr>
              <w:t>Publicarea/ afişarea</w:t>
            </w:r>
          </w:p>
          <w:p w:rsidR="00462370" w:rsidRDefault="00FF2358">
            <w:pPr>
              <w:pStyle w:val="TableParagraph"/>
              <w:spacing w:before="1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activităților realizate</w:t>
            </w:r>
          </w:p>
        </w:tc>
      </w:tr>
      <w:tr w:rsidR="00462370">
        <w:trPr>
          <w:trHeight w:hRule="exact" w:val="1015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Organizarea de concursuri, competiții și alte manifestări pentru promovarea elevilor și pentru motivarea acestora pentru performanța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</w:t>
            </w:r>
            <w:r>
              <w:rPr>
                <w:sz w:val="24"/>
              </w:rPr>
              <w:t>colară;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450" w:right="449"/>
              <w:jc w:val="center"/>
              <w:rPr>
                <w:sz w:val="24"/>
              </w:rPr>
            </w:pPr>
            <w:r>
              <w:rPr>
                <w:sz w:val="24"/>
              </w:rPr>
              <w:t>Cadre didactice Elevi</w:t>
            </w:r>
          </w:p>
          <w:p w:rsidR="00462370" w:rsidRDefault="00FF2358">
            <w:pPr>
              <w:pStyle w:val="TableParagraph"/>
              <w:spacing w:line="289" w:lineRule="exact"/>
              <w:ind w:left="283" w:right="282"/>
              <w:jc w:val="center"/>
              <w:rPr>
                <w:sz w:val="24"/>
              </w:rPr>
            </w:pPr>
            <w:r>
              <w:rPr>
                <w:sz w:val="24"/>
              </w:rPr>
              <w:t>Comunitatea locală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343" w:right="345" w:firstLine="3"/>
              <w:jc w:val="center"/>
              <w:rPr>
                <w:sz w:val="24"/>
              </w:rPr>
            </w:pPr>
            <w:r>
              <w:rPr>
                <w:sz w:val="24"/>
              </w:rPr>
              <w:t>Responsabil CPPE Cadre didactice Conform graficelor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Rezultatele obținute Chestionar de satisfacție</w:t>
            </w:r>
          </w:p>
        </w:tc>
      </w:tr>
      <w:tr w:rsidR="00462370">
        <w:trPr>
          <w:trHeight w:hRule="exact" w:val="1018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spacing w:line="278" w:lineRule="auto"/>
              <w:ind w:right="102"/>
              <w:rPr>
                <w:sz w:val="24"/>
              </w:rPr>
            </w:pPr>
            <w:r>
              <w:rPr>
                <w:sz w:val="24"/>
              </w:rPr>
              <w:t>Cuprinderea elevilor într-o formă de educaţie extracurriculară prin eﬁcientizarea formelor şi modalităţilor de antrenare 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lor;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283" w:right="284"/>
              <w:jc w:val="center"/>
              <w:rPr>
                <w:sz w:val="24"/>
              </w:rPr>
            </w:pPr>
            <w:r>
              <w:rPr>
                <w:sz w:val="24"/>
              </w:rPr>
              <w:t>Cadre didactice Elevi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Cadre didactice CPPE CEAC</w:t>
            </w:r>
          </w:p>
          <w:p w:rsidR="00462370" w:rsidRDefault="00FF2358">
            <w:pPr>
              <w:pStyle w:val="TableParagraph"/>
              <w:spacing w:line="290" w:lineRule="exact"/>
              <w:ind w:left="184" w:right="55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398" w:right="162"/>
              <w:rPr>
                <w:sz w:val="24"/>
              </w:rPr>
            </w:pPr>
            <w:r>
              <w:rPr>
                <w:sz w:val="24"/>
              </w:rPr>
              <w:t>Fișe de progres</w:t>
            </w:r>
          </w:p>
        </w:tc>
      </w:tr>
      <w:tr w:rsidR="00462370">
        <w:trPr>
          <w:trHeight w:hRule="exact" w:val="2026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</w:tabs>
              <w:spacing w:line="276" w:lineRule="auto"/>
              <w:ind w:right="733"/>
              <w:rPr>
                <w:sz w:val="24"/>
              </w:rPr>
            </w:pPr>
            <w:r>
              <w:rPr>
                <w:sz w:val="24"/>
              </w:rPr>
              <w:t>Încheierea de parteneriate și proiecte comune în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domeniul educației pentru sănătate, siguranță școlară, ONG-uri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94" w:right="193" w:hanging="4"/>
              <w:jc w:val="center"/>
              <w:rPr>
                <w:sz w:val="24"/>
              </w:rPr>
            </w:pPr>
            <w:r>
              <w:rPr>
                <w:sz w:val="24"/>
              </w:rPr>
              <w:t>Încheierea de parteneriate și proiecte comune în domeniul educației pentru sănătate, siguranță școlară, ONG-uri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506" w:right="511" w:firstLine="5"/>
              <w:jc w:val="center"/>
              <w:rPr>
                <w:sz w:val="24"/>
              </w:rPr>
            </w:pPr>
            <w:r>
              <w:rPr>
                <w:sz w:val="24"/>
              </w:rPr>
              <w:t>Director/ CPPE Cadre didactice CPPE</w:t>
            </w:r>
          </w:p>
          <w:p w:rsidR="00462370" w:rsidRDefault="00FF2358">
            <w:pPr>
              <w:pStyle w:val="TableParagraph"/>
              <w:spacing w:before="1"/>
              <w:ind w:left="184" w:right="186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688" w:right="512" w:hanging="164"/>
              <w:rPr>
                <w:sz w:val="24"/>
              </w:rPr>
            </w:pPr>
            <w:r>
              <w:rPr>
                <w:sz w:val="24"/>
              </w:rPr>
              <w:t>Parteneriate încheiate</w:t>
            </w:r>
          </w:p>
        </w:tc>
      </w:tr>
      <w:tr w:rsidR="00462370">
        <w:trPr>
          <w:trHeight w:hRule="exact" w:val="1016"/>
        </w:trPr>
        <w:tc>
          <w:tcPr>
            <w:tcW w:w="6942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Folosirea oportunităților finanțării pe bază de proiecte; formarea unor echipe de proiecte; dezvoltarea competențelor în managementul de proiect și managementul financiar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283" w:right="286"/>
              <w:jc w:val="center"/>
              <w:rPr>
                <w:sz w:val="24"/>
              </w:rPr>
            </w:pPr>
            <w:r>
              <w:rPr>
                <w:sz w:val="24"/>
              </w:rPr>
              <w:t>Director/ echipa de proiect/ formulare de aplicare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506" w:right="492" w:firstLine="355"/>
              <w:rPr>
                <w:sz w:val="24"/>
              </w:rPr>
            </w:pPr>
            <w:r>
              <w:rPr>
                <w:sz w:val="24"/>
              </w:rPr>
              <w:t>Director Cadre didactice</w:t>
            </w:r>
          </w:p>
          <w:p w:rsidR="00462370" w:rsidRDefault="00FF2358"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z w:val="24"/>
              </w:rPr>
              <w:t xml:space="preserve"> calendarelor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Documente proiect: dosarul de candidatură</w:t>
            </w:r>
          </w:p>
        </w:tc>
      </w:tr>
      <w:tr w:rsidR="00462370">
        <w:trPr>
          <w:trHeight w:hRule="exact" w:val="1020"/>
        </w:trPr>
        <w:tc>
          <w:tcPr>
            <w:tcW w:w="6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</w:tabs>
              <w:spacing w:line="278" w:lineRule="auto"/>
              <w:ind w:right="790" w:hanging="283"/>
              <w:rPr>
                <w:sz w:val="24"/>
              </w:rPr>
            </w:pPr>
            <w:r>
              <w:rPr>
                <w:sz w:val="24"/>
              </w:rPr>
              <w:t>Asigurarea vizibilității activităților școlii prin utilizarea site- ului, precum și prin ședințe cu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părinții;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450" w:right="448"/>
              <w:jc w:val="center"/>
              <w:rPr>
                <w:sz w:val="24"/>
              </w:rPr>
            </w:pPr>
            <w:r>
              <w:rPr>
                <w:sz w:val="24"/>
              </w:rPr>
              <w:t>Site-ul școlii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701" w:right="701"/>
              <w:jc w:val="center"/>
              <w:rPr>
                <w:sz w:val="24"/>
              </w:rPr>
            </w:pPr>
            <w:r>
              <w:rPr>
                <w:sz w:val="24"/>
              </w:rPr>
              <w:t>Elevi/Cadre didactice</w:t>
            </w:r>
          </w:p>
          <w:p w:rsidR="00462370" w:rsidRDefault="00FF2358">
            <w:pPr>
              <w:pStyle w:val="TableParagraph"/>
              <w:spacing w:line="289" w:lineRule="exact"/>
              <w:ind w:left="181" w:right="186"/>
              <w:jc w:val="center"/>
              <w:rPr>
                <w:sz w:val="24"/>
              </w:rPr>
            </w:pPr>
            <w:r>
              <w:rPr>
                <w:sz w:val="24"/>
              </w:rPr>
              <w:t>Termen permanent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693" w:right="269" w:hanging="408"/>
              <w:rPr>
                <w:sz w:val="24"/>
              </w:rPr>
            </w:pPr>
            <w:r>
              <w:rPr>
                <w:sz w:val="24"/>
              </w:rPr>
              <w:t>Nr. de vizualizări/ feedback</w:t>
            </w:r>
          </w:p>
        </w:tc>
      </w:tr>
    </w:tbl>
    <w:p w:rsidR="00462370" w:rsidRDefault="00462370">
      <w:pPr>
        <w:pStyle w:val="BodyText"/>
        <w:spacing w:before="3"/>
        <w:rPr>
          <w:b/>
          <w:sz w:val="23"/>
        </w:rPr>
      </w:pPr>
    </w:p>
    <w:p w:rsidR="00462370" w:rsidRDefault="00FF2358">
      <w:pPr>
        <w:spacing w:before="51" w:after="44"/>
        <w:ind w:left="220" w:right="300"/>
        <w:rPr>
          <w:b/>
          <w:sz w:val="24"/>
        </w:rPr>
      </w:pPr>
      <w:r>
        <w:rPr>
          <w:b/>
          <w:color w:val="0000FF"/>
          <w:sz w:val="24"/>
        </w:rPr>
        <w:t>Obiectivul 3. Crearea unui climat de siguranţă fizică şi echilibru emotional în vederea asigurării stării de bine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3"/>
        <w:gridCol w:w="2696"/>
        <w:gridCol w:w="2549"/>
        <w:gridCol w:w="2460"/>
      </w:tblGrid>
      <w:tr w:rsidR="00462370">
        <w:trPr>
          <w:trHeight w:hRule="exact" w:val="685"/>
        </w:trPr>
        <w:tc>
          <w:tcPr>
            <w:tcW w:w="6913" w:type="dxa"/>
            <w:shd w:val="clear" w:color="auto" w:fill="99FFCC"/>
          </w:tcPr>
          <w:p w:rsidR="00462370" w:rsidRDefault="00FF2358">
            <w:pPr>
              <w:pStyle w:val="TableParagraph"/>
              <w:ind w:left="2877"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696" w:type="dxa"/>
            <w:shd w:val="clear" w:color="auto" w:fill="99FFCC"/>
          </w:tcPr>
          <w:p w:rsidR="00462370" w:rsidRDefault="00FF2358">
            <w:pPr>
              <w:pStyle w:val="TableParagraph"/>
              <w:ind w:left="18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RESURSE</w:t>
            </w:r>
          </w:p>
        </w:tc>
        <w:tc>
          <w:tcPr>
            <w:tcW w:w="2549" w:type="dxa"/>
            <w:shd w:val="clear" w:color="auto" w:fill="99FFCC"/>
          </w:tcPr>
          <w:p w:rsidR="00462370" w:rsidRDefault="00FF2358">
            <w:pPr>
              <w:pStyle w:val="TableParagraph"/>
              <w:spacing w:line="278" w:lineRule="auto"/>
              <w:ind w:left="782" w:right="261" w:hanging="510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RESPONSABILITĂŢI/ TERMENE</w:t>
            </w:r>
          </w:p>
        </w:tc>
        <w:tc>
          <w:tcPr>
            <w:tcW w:w="2460" w:type="dxa"/>
            <w:shd w:val="clear" w:color="auto" w:fill="99FFCC"/>
          </w:tcPr>
          <w:p w:rsidR="00462370" w:rsidRDefault="00FF2358">
            <w:pPr>
              <w:pStyle w:val="TableParagraph"/>
              <w:spacing w:line="278" w:lineRule="auto"/>
              <w:ind w:left="645" w:right="451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VERIFICARE</w:t>
            </w:r>
          </w:p>
        </w:tc>
      </w:tr>
      <w:tr w:rsidR="00462370">
        <w:trPr>
          <w:trHeight w:hRule="exact" w:val="684"/>
        </w:trPr>
        <w:tc>
          <w:tcPr>
            <w:tcW w:w="14618" w:type="dxa"/>
            <w:gridSpan w:val="4"/>
            <w:shd w:val="clear" w:color="auto" w:fill="FFFFCC"/>
          </w:tcPr>
          <w:p w:rsidR="00462370" w:rsidRDefault="00FF2358">
            <w:pPr>
              <w:pStyle w:val="TableParagraph"/>
              <w:tabs>
                <w:tab w:val="left" w:pos="823"/>
              </w:tabs>
              <w:spacing w:line="276" w:lineRule="auto"/>
              <w:ind w:left="103" w:right="98"/>
              <w:rPr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3. 1.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 xml:space="preserve">Crearea în școală a unui climat democratic, de siguranță fizică și psihică, disciplină, responsabilitate;         </w:t>
            </w:r>
            <w:r>
              <w:rPr>
                <w:b/>
                <w:color w:val="FF0000"/>
                <w:spacing w:val="2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Indicator de performanță-</w:t>
            </w:r>
            <w:r>
              <w:rPr>
                <w:i/>
                <w:color w:val="0000FF"/>
                <w:spacing w:val="2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100% siguranța în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ș</w:t>
            </w:r>
            <w:r>
              <w:rPr>
                <w:i/>
                <w:color w:val="0000FF"/>
                <w:sz w:val="24"/>
              </w:rPr>
              <w:t>coală.</w:t>
            </w:r>
          </w:p>
        </w:tc>
      </w:tr>
      <w:tr w:rsidR="00462370">
        <w:trPr>
          <w:trHeight w:hRule="exact" w:val="348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Asigurarea   accesului  tuturor  elevilor   la   educație,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eliminarea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92" w:lineRule="exact"/>
              <w:ind w:left="182" w:right="186"/>
              <w:jc w:val="center"/>
              <w:rPr>
                <w:sz w:val="24"/>
              </w:rPr>
            </w:pPr>
            <w:r>
              <w:rPr>
                <w:sz w:val="24"/>
              </w:rPr>
              <w:t>Cadre didactice/E</w:t>
            </w:r>
            <w:r>
              <w:rPr>
                <w:sz w:val="24"/>
              </w:rPr>
              <w:t>levii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92" w:lineRule="exact"/>
              <w:ind w:left="683" w:right="261"/>
              <w:rPr>
                <w:sz w:val="24"/>
              </w:rPr>
            </w:pPr>
            <w:r>
              <w:rPr>
                <w:sz w:val="24"/>
              </w:rPr>
              <w:t>Responsabil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92" w:lineRule="exact"/>
              <w:ind w:left="556" w:right="451"/>
              <w:rPr>
                <w:sz w:val="24"/>
              </w:rPr>
            </w:pPr>
            <w:r>
              <w:rPr>
                <w:sz w:val="24"/>
              </w:rPr>
              <w:t>Grup de lucru</w:t>
            </w:r>
          </w:p>
        </w:tc>
      </w:tr>
    </w:tbl>
    <w:p w:rsidR="00462370" w:rsidRDefault="00462370">
      <w:pPr>
        <w:spacing w:line="292" w:lineRule="exact"/>
        <w:rPr>
          <w:sz w:val="24"/>
        </w:rPr>
        <w:sectPr w:rsidR="00462370">
          <w:pgSz w:w="15840" w:h="12240" w:orient="landscape"/>
          <w:pgMar w:top="720" w:right="500" w:bottom="1140" w:left="500" w:header="0" w:footer="955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3"/>
        <w:gridCol w:w="2696"/>
        <w:gridCol w:w="2549"/>
        <w:gridCol w:w="2460"/>
      </w:tblGrid>
      <w:tr w:rsidR="00462370">
        <w:trPr>
          <w:trHeight w:hRule="exact" w:val="684"/>
        </w:trPr>
        <w:tc>
          <w:tcPr>
            <w:tcW w:w="6913" w:type="dxa"/>
          </w:tcPr>
          <w:p w:rsidR="00462370" w:rsidRDefault="00FF2358">
            <w:pPr>
              <w:pStyle w:val="TableParagraph"/>
              <w:spacing w:line="292" w:lineRule="exact"/>
              <w:ind w:left="463" w:right="140"/>
              <w:rPr>
                <w:sz w:val="24"/>
              </w:rPr>
            </w:pPr>
            <w:r>
              <w:rPr>
                <w:sz w:val="24"/>
              </w:rPr>
              <w:lastRenderedPageBreak/>
              <w:t>oricăror forme de discriminare şi segregare;</w:t>
            </w:r>
          </w:p>
        </w:tc>
        <w:tc>
          <w:tcPr>
            <w:tcW w:w="2696" w:type="dxa"/>
          </w:tcPr>
          <w:p w:rsidR="00462370" w:rsidRDefault="00462370"/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8" w:lineRule="auto"/>
              <w:ind w:left="725" w:hanging="594"/>
              <w:rPr>
                <w:sz w:val="24"/>
              </w:rPr>
            </w:pPr>
            <w:r>
              <w:rPr>
                <w:sz w:val="24"/>
              </w:rPr>
              <w:t>monitorizare segregare Permanent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92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antisegregare</w:t>
            </w:r>
          </w:p>
        </w:tc>
      </w:tr>
      <w:tr w:rsidR="00462370">
        <w:trPr>
          <w:trHeight w:hRule="exact" w:val="684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  <w:tab w:val="left" w:pos="2059"/>
                <w:tab w:val="left" w:pos="3198"/>
                <w:tab w:val="left" w:pos="4388"/>
                <w:tab w:val="left" w:pos="4848"/>
                <w:tab w:val="left" w:pos="5666"/>
                <w:tab w:val="left" w:pos="5993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Monitorizarea</w:t>
            </w:r>
            <w:r>
              <w:rPr>
                <w:sz w:val="24"/>
              </w:rPr>
              <w:tab/>
              <w:t>efectuării</w:t>
            </w:r>
            <w:r>
              <w:rPr>
                <w:sz w:val="24"/>
              </w:rPr>
              <w:tab/>
              <w:t>serviciului</w:t>
            </w:r>
            <w:r>
              <w:rPr>
                <w:sz w:val="24"/>
              </w:rPr>
              <w:tab/>
              <w:t>pe</w:t>
            </w:r>
            <w:r>
              <w:rPr>
                <w:sz w:val="24"/>
              </w:rPr>
              <w:tab/>
              <w:t>școală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cadrelor </w:t>
            </w:r>
            <w:r>
              <w:rPr>
                <w:sz w:val="24"/>
              </w:rPr>
              <w:t>didactice;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76" w:lineRule="auto"/>
              <w:ind w:left="1037" w:right="278" w:hanging="744"/>
              <w:rPr>
                <w:sz w:val="24"/>
              </w:rPr>
            </w:pPr>
            <w:r>
              <w:rPr>
                <w:sz w:val="24"/>
              </w:rPr>
              <w:t>Graficul serviciului pe școală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6" w:lineRule="auto"/>
              <w:ind w:left="725" w:right="709" w:firstLine="144"/>
              <w:rPr>
                <w:sz w:val="24"/>
              </w:rPr>
            </w:pPr>
            <w:r>
              <w:rPr>
                <w:sz w:val="24"/>
              </w:rPr>
              <w:t>Director Permanent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76" w:lineRule="auto"/>
              <w:ind w:left="1092" w:right="93" w:hanging="982"/>
              <w:rPr>
                <w:sz w:val="24"/>
              </w:rPr>
            </w:pPr>
            <w:r>
              <w:rPr>
                <w:sz w:val="24"/>
              </w:rPr>
              <w:t>Aprobarea graficului în CA</w:t>
            </w:r>
          </w:p>
        </w:tc>
      </w:tr>
      <w:tr w:rsidR="00462370">
        <w:trPr>
          <w:trHeight w:hRule="exact" w:val="684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  <w:tab w:val="left" w:pos="2029"/>
                <w:tab w:val="left" w:pos="3381"/>
                <w:tab w:val="left" w:pos="4315"/>
                <w:tab w:val="left" w:pos="4703"/>
                <w:tab w:val="left" w:pos="6140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Diversificarea</w:t>
            </w:r>
            <w:r>
              <w:rPr>
                <w:sz w:val="24"/>
              </w:rPr>
              <w:tab/>
              <w:t>activităților</w:t>
            </w:r>
            <w:r>
              <w:rPr>
                <w:sz w:val="24"/>
              </w:rPr>
              <w:tab/>
              <w:t>școlare</w:t>
            </w:r>
            <w:r>
              <w:rPr>
                <w:sz w:val="24"/>
              </w:rPr>
              <w:tab/>
              <w:t>și</w:t>
            </w:r>
            <w:r>
              <w:rPr>
                <w:sz w:val="24"/>
              </w:rPr>
              <w:tab/>
              <w:t>extrașcolare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pentru </w:t>
            </w:r>
            <w:r>
              <w:rPr>
                <w:sz w:val="24"/>
              </w:rPr>
              <w:t>atragerea elevilor spre școală în detrimentul altor activități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92" w:lineRule="exact"/>
              <w:ind w:left="182" w:right="186"/>
              <w:jc w:val="center"/>
              <w:rPr>
                <w:sz w:val="24"/>
              </w:rPr>
            </w:pPr>
            <w:r>
              <w:rPr>
                <w:sz w:val="24"/>
              </w:rPr>
              <w:t>Cadre didactice/Elevii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92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CPPE</w:t>
            </w:r>
          </w:p>
          <w:p w:rsidR="00462370" w:rsidRDefault="00FF2358">
            <w:pPr>
              <w:pStyle w:val="TableParagraph"/>
              <w:spacing w:before="43"/>
              <w:ind w:left="163" w:right="165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76" w:lineRule="auto"/>
              <w:ind w:left="669" w:right="546" w:hanging="106"/>
              <w:rPr>
                <w:sz w:val="24"/>
              </w:rPr>
            </w:pPr>
            <w:r>
              <w:rPr>
                <w:sz w:val="24"/>
              </w:rPr>
              <w:t>Popularitatea activităților</w:t>
            </w:r>
          </w:p>
        </w:tc>
      </w:tr>
      <w:tr w:rsidR="00462370">
        <w:trPr>
          <w:trHeight w:hRule="exact" w:val="685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Încheirea unui parteneriat educațional 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Biserica;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92" w:lineRule="exact"/>
              <w:ind w:left="182" w:right="182"/>
              <w:jc w:val="center"/>
              <w:rPr>
                <w:sz w:val="24"/>
              </w:rPr>
            </w:pPr>
            <w:r>
              <w:rPr>
                <w:sz w:val="24"/>
              </w:rPr>
              <w:t>Parteneriat încheiat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6" w:lineRule="auto"/>
              <w:ind w:left="211" w:right="194" w:firstLine="201"/>
              <w:rPr>
                <w:sz w:val="24"/>
              </w:rPr>
            </w:pPr>
            <w:r>
              <w:rPr>
                <w:sz w:val="24"/>
              </w:rPr>
              <w:t>CPPE/Prof. religie Conform calendarului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76" w:lineRule="auto"/>
              <w:ind w:left="501" w:right="238" w:hanging="245"/>
              <w:rPr>
                <w:sz w:val="24"/>
              </w:rPr>
            </w:pPr>
            <w:r>
              <w:rPr>
                <w:sz w:val="24"/>
              </w:rPr>
              <w:t>Activitățile realizate Postare pe site</w:t>
            </w:r>
          </w:p>
        </w:tc>
      </w:tr>
      <w:tr w:rsidR="00462370">
        <w:trPr>
          <w:trHeight w:hRule="exact" w:val="1356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spacing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Colaborare permanentă cu Poliția, încheierea unor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parteneriate cu ONG-uri specializate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76" w:lineRule="auto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Adrese către Consiliul local/referate disciplinare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6" w:lineRule="auto"/>
              <w:ind w:left="251" w:right="255" w:firstLine="4"/>
              <w:jc w:val="center"/>
              <w:rPr>
                <w:sz w:val="24"/>
              </w:rPr>
            </w:pPr>
            <w:r>
              <w:rPr>
                <w:sz w:val="24"/>
              </w:rPr>
              <w:t>Director/ Comisia prevenire eliminarea violență ...</w:t>
            </w:r>
          </w:p>
          <w:p w:rsidR="00462370" w:rsidRDefault="00FF2358">
            <w:pPr>
              <w:pStyle w:val="TableParagraph"/>
              <w:spacing w:line="292" w:lineRule="exact"/>
              <w:ind w:left="163" w:right="165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92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Plan de pază</w:t>
            </w:r>
          </w:p>
        </w:tc>
      </w:tr>
      <w:tr w:rsidR="00462370">
        <w:trPr>
          <w:trHeight w:hRule="exact" w:val="1695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Monitorizarea asigurării securității elevilor în perimetrul școlii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76" w:lineRule="auto"/>
              <w:ind w:left="240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Procedura de acces în școală/graficul programării serviciului pe școală/ organizarea sălilor de clasă, etc.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8" w:lineRule="auto"/>
              <w:ind w:left="161" w:right="168"/>
              <w:jc w:val="center"/>
              <w:rPr>
                <w:sz w:val="24"/>
              </w:rPr>
            </w:pPr>
            <w:r>
              <w:rPr>
                <w:sz w:val="24"/>
              </w:rPr>
              <w:t>Director/CEAC/ cadre didactice/elevi</w:t>
            </w:r>
          </w:p>
          <w:p w:rsidR="00462370" w:rsidRDefault="00FF2358">
            <w:pPr>
              <w:pStyle w:val="TableParagraph"/>
              <w:spacing w:line="278" w:lineRule="auto"/>
              <w:ind w:left="163" w:right="168"/>
              <w:jc w:val="center"/>
              <w:rPr>
                <w:sz w:val="24"/>
              </w:rPr>
            </w:pPr>
            <w:r>
              <w:rPr>
                <w:sz w:val="24"/>
              </w:rPr>
              <w:t>Pe tot parcursul anului școlar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78" w:lineRule="auto"/>
              <w:ind w:left="230" w:right="210" w:firstLine="360"/>
              <w:rPr>
                <w:sz w:val="24"/>
              </w:rPr>
            </w:pPr>
            <w:r>
              <w:rPr>
                <w:sz w:val="24"/>
              </w:rPr>
              <w:t>Regulament/ Procedură/ Program</w:t>
            </w:r>
          </w:p>
        </w:tc>
      </w:tr>
      <w:tr w:rsidR="00462370">
        <w:trPr>
          <w:trHeight w:hRule="exact" w:val="1022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Exerciții de alertare / comportament în situații 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urgență;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before="2"/>
              <w:ind w:left="182" w:right="182"/>
              <w:jc w:val="center"/>
              <w:rPr>
                <w:sz w:val="24"/>
              </w:rPr>
            </w:pPr>
            <w:r>
              <w:rPr>
                <w:sz w:val="24"/>
              </w:rPr>
              <w:t>Simulări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before="2" w:line="276" w:lineRule="auto"/>
              <w:ind w:left="525" w:right="52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Director Responsabil </w:t>
            </w:r>
            <w:r w:rsidR="001B78F5">
              <w:rPr>
                <w:sz w:val="24"/>
              </w:rPr>
              <w:t>I</w:t>
            </w:r>
            <w:r>
              <w:rPr>
                <w:sz w:val="24"/>
              </w:rPr>
              <w:t>SU 1 / lună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before="2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PV exerciții simulare</w:t>
            </w:r>
          </w:p>
        </w:tc>
      </w:tr>
      <w:tr w:rsidR="00462370">
        <w:trPr>
          <w:trHeight w:hRule="exact" w:val="1357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76" w:lineRule="auto"/>
              <w:ind w:right="206"/>
              <w:rPr>
                <w:sz w:val="24"/>
              </w:rPr>
            </w:pPr>
            <w:r>
              <w:rPr>
                <w:sz w:val="24"/>
              </w:rPr>
              <w:t>Monitorizarea dinamicii fenomenului violenței în mediul școlar , în scopul prevenirii comportamentel or cu risc, a bullying-ului și a ciberbullyingului. Organizarea în parteneriat cu Poliția a activităților educative de prevenire a violenței în mediul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ș</w:t>
            </w:r>
            <w:r>
              <w:rPr>
                <w:sz w:val="24"/>
              </w:rPr>
              <w:t>col</w:t>
            </w:r>
            <w:r>
              <w:rPr>
                <w:sz w:val="24"/>
              </w:rPr>
              <w:t>ar;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76" w:lineRule="auto"/>
              <w:ind w:left="129" w:right="133"/>
              <w:jc w:val="center"/>
              <w:rPr>
                <w:sz w:val="24"/>
              </w:rPr>
            </w:pPr>
            <w:r>
              <w:rPr>
                <w:sz w:val="24"/>
              </w:rPr>
              <w:t>Colaborarea cu fundații și asociații specializate în activități educative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6" w:lineRule="auto"/>
              <w:ind w:left="319" w:right="214" w:hanging="92"/>
              <w:rPr>
                <w:sz w:val="24"/>
              </w:rPr>
            </w:pPr>
            <w:r>
              <w:rPr>
                <w:sz w:val="24"/>
              </w:rPr>
              <w:t>Cadre didactice, elevi Termen permanent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92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Parteneriate</w:t>
            </w:r>
          </w:p>
        </w:tc>
      </w:tr>
      <w:tr w:rsidR="00462370">
        <w:trPr>
          <w:trHeight w:hRule="exact" w:val="1358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Realizarea unor ore de diriginție cu teme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specific;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before="2" w:line="276" w:lineRule="auto"/>
              <w:ind w:left="129" w:right="133" w:firstLine="1"/>
              <w:jc w:val="center"/>
              <w:rPr>
                <w:sz w:val="24"/>
              </w:rPr>
            </w:pPr>
            <w:r>
              <w:rPr>
                <w:sz w:val="24"/>
              </w:rPr>
              <w:t>Planificările profesorilor diriginți/Fișe de observare a lecțiilor/ Zile dedicate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before="2" w:line="276" w:lineRule="auto"/>
              <w:ind w:left="163" w:right="166"/>
              <w:jc w:val="center"/>
              <w:rPr>
                <w:sz w:val="24"/>
              </w:rPr>
            </w:pPr>
            <w:r>
              <w:rPr>
                <w:sz w:val="24"/>
              </w:rPr>
              <w:t>Învăţători, diriginţi Termen conform calendarului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before="2" w:line="276" w:lineRule="auto"/>
              <w:ind w:left="309" w:right="260" w:hanging="34"/>
              <w:rPr>
                <w:sz w:val="24"/>
              </w:rPr>
            </w:pPr>
            <w:r>
              <w:rPr>
                <w:sz w:val="24"/>
              </w:rPr>
              <w:t>Conduita elevilor în școală și în afara ei</w:t>
            </w:r>
          </w:p>
        </w:tc>
      </w:tr>
    </w:tbl>
    <w:p w:rsidR="00462370" w:rsidRDefault="00462370">
      <w:pPr>
        <w:spacing w:line="276" w:lineRule="auto"/>
        <w:rPr>
          <w:sz w:val="24"/>
        </w:rPr>
        <w:sectPr w:rsidR="00462370">
          <w:pgSz w:w="15840" w:h="12240" w:orient="landscape"/>
          <w:pgMar w:top="720" w:right="500" w:bottom="1140" w:left="500" w:header="0" w:footer="955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3"/>
        <w:gridCol w:w="2696"/>
        <w:gridCol w:w="2549"/>
        <w:gridCol w:w="2460"/>
      </w:tblGrid>
      <w:tr w:rsidR="00462370">
        <w:trPr>
          <w:trHeight w:hRule="exact" w:val="348"/>
        </w:trPr>
        <w:tc>
          <w:tcPr>
            <w:tcW w:w="6913" w:type="dxa"/>
          </w:tcPr>
          <w:p w:rsidR="00462370" w:rsidRDefault="00462370"/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92" w:lineRule="exact"/>
              <w:ind w:left="165" w:right="91"/>
              <w:rPr>
                <w:sz w:val="24"/>
              </w:rPr>
            </w:pPr>
            <w:r>
              <w:rPr>
                <w:sz w:val="24"/>
              </w:rPr>
              <w:t>aniversării/comemorării</w:t>
            </w:r>
          </w:p>
        </w:tc>
        <w:tc>
          <w:tcPr>
            <w:tcW w:w="2549" w:type="dxa"/>
          </w:tcPr>
          <w:p w:rsidR="00462370" w:rsidRDefault="00462370"/>
        </w:tc>
        <w:tc>
          <w:tcPr>
            <w:tcW w:w="2460" w:type="dxa"/>
          </w:tcPr>
          <w:p w:rsidR="00462370" w:rsidRDefault="00462370"/>
        </w:tc>
      </w:tr>
      <w:tr w:rsidR="00462370">
        <w:trPr>
          <w:trHeight w:hRule="exact" w:val="1020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Organizarea unor activități de teambuilding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76" w:lineRule="auto"/>
              <w:ind w:left="182" w:right="186"/>
              <w:jc w:val="center"/>
              <w:rPr>
                <w:sz w:val="24"/>
              </w:rPr>
            </w:pPr>
            <w:r>
              <w:rPr>
                <w:sz w:val="24"/>
              </w:rPr>
              <w:t>Serbări/ Colaborarea cu fundații și asociații specializate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6" w:lineRule="auto"/>
              <w:ind w:left="211" w:right="194" w:firstLine="16"/>
              <w:rPr>
                <w:sz w:val="24"/>
              </w:rPr>
            </w:pPr>
            <w:r>
              <w:rPr>
                <w:sz w:val="24"/>
              </w:rPr>
              <w:t>Cadre didactice, elevi Conform calendarului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92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Postări pe site/panouri</w:t>
            </w:r>
          </w:p>
          <w:p w:rsidR="00462370" w:rsidRDefault="00FF2358">
            <w:pPr>
              <w:pStyle w:val="TableParagraph"/>
              <w:spacing w:before="43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/ fotografii, etc.</w:t>
            </w:r>
          </w:p>
        </w:tc>
      </w:tr>
      <w:tr w:rsidR="00462370">
        <w:trPr>
          <w:trHeight w:hRule="exact" w:val="346"/>
        </w:trPr>
        <w:tc>
          <w:tcPr>
            <w:tcW w:w="14618" w:type="dxa"/>
            <w:gridSpan w:val="4"/>
            <w:shd w:val="clear" w:color="auto" w:fill="FFFFCC"/>
          </w:tcPr>
          <w:p w:rsidR="00462370" w:rsidRDefault="00FF2358">
            <w:pPr>
              <w:pStyle w:val="TableParagraph"/>
              <w:spacing w:line="292" w:lineRule="exact"/>
              <w:ind w:left="103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3.2. Gestionarea şi dezvoltarea resurselor existente;</w:t>
            </w:r>
          </w:p>
        </w:tc>
      </w:tr>
      <w:tr w:rsidR="00462370">
        <w:trPr>
          <w:trHeight w:hRule="exact" w:val="684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2" w:line="276" w:lineRule="auto"/>
              <w:ind w:right="440"/>
              <w:rPr>
                <w:sz w:val="24"/>
              </w:rPr>
            </w:pPr>
            <w:r>
              <w:rPr>
                <w:sz w:val="24"/>
              </w:rPr>
              <w:t>Elaborarea unui plan privind asigurarea cu tipizate,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cataloage, carnete de note, ş.a.m.d.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before="2"/>
              <w:ind w:left="103" w:right="278"/>
              <w:rPr>
                <w:sz w:val="24"/>
              </w:rPr>
            </w:pPr>
            <w:r>
              <w:rPr>
                <w:sz w:val="24"/>
              </w:rPr>
              <w:t>Nota de fundamentare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before="2" w:line="276" w:lineRule="auto"/>
              <w:ind w:left="496" w:right="351" w:firstLine="9"/>
              <w:rPr>
                <w:sz w:val="24"/>
              </w:rPr>
            </w:pPr>
            <w:r>
              <w:rPr>
                <w:sz w:val="24"/>
              </w:rPr>
              <w:t>Directorul şcolii Septembrie 2022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before="2" w:line="276" w:lineRule="auto"/>
              <w:ind w:left="297" w:right="282" w:firstLine="127"/>
              <w:rPr>
                <w:sz w:val="24"/>
              </w:rPr>
            </w:pPr>
            <w:r>
              <w:rPr>
                <w:sz w:val="24"/>
              </w:rPr>
              <w:t>Analiza în cadrul consiliul profesoral</w:t>
            </w:r>
          </w:p>
        </w:tc>
      </w:tr>
      <w:tr w:rsidR="00462370">
        <w:trPr>
          <w:trHeight w:hRule="exact" w:val="1023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spacing w:line="278" w:lineRule="auto"/>
              <w:ind w:right="104"/>
              <w:rPr>
                <w:sz w:val="24"/>
              </w:rPr>
            </w:pPr>
            <w:r>
              <w:rPr>
                <w:sz w:val="24"/>
              </w:rPr>
              <w:t>Aprovizionarea cu materiale consumabile necesare asigurării igienizării zilnice a spaţiilor în care se desfăşoară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activităţi;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92" w:lineRule="exact"/>
              <w:ind w:left="225" w:right="91"/>
              <w:rPr>
                <w:sz w:val="24"/>
              </w:rPr>
            </w:pPr>
            <w:r>
              <w:rPr>
                <w:sz w:val="24"/>
              </w:rPr>
              <w:t>Nota de fundamentare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6" w:lineRule="auto"/>
              <w:ind w:left="254" w:right="2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Director/Secretariat/ </w:t>
            </w:r>
            <w:r>
              <w:rPr>
                <w:sz w:val="24"/>
              </w:rPr>
              <w:t>Contabilitate Termen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78" w:lineRule="auto"/>
              <w:ind w:left="607" w:right="134" w:hanging="456"/>
              <w:rPr>
                <w:sz w:val="24"/>
              </w:rPr>
            </w:pPr>
            <w:r>
              <w:rPr>
                <w:sz w:val="24"/>
              </w:rPr>
              <w:t>Existența materialelor consumabile</w:t>
            </w:r>
          </w:p>
        </w:tc>
      </w:tr>
      <w:tr w:rsidR="00462370">
        <w:trPr>
          <w:trHeight w:hRule="exact" w:val="1356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Alocarea adecvată 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fondurilor;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92" w:lineRule="exact"/>
              <w:ind w:left="225" w:right="91"/>
              <w:rPr>
                <w:sz w:val="24"/>
              </w:rPr>
            </w:pPr>
            <w:r>
              <w:rPr>
                <w:sz w:val="24"/>
              </w:rPr>
              <w:t>Nota de fundamentare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6" w:lineRule="auto"/>
              <w:ind w:left="290" w:right="295" w:firstLine="1"/>
              <w:jc w:val="center"/>
              <w:rPr>
                <w:sz w:val="24"/>
              </w:rPr>
            </w:pPr>
            <w:r>
              <w:rPr>
                <w:sz w:val="24"/>
              </w:rPr>
              <w:t>Contabilitate Consiliul de Administrație Termen permanent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76" w:lineRule="auto"/>
              <w:ind w:left="136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Atingerea tuturor obiectivelor din planul strategic</w:t>
            </w:r>
          </w:p>
        </w:tc>
      </w:tr>
      <w:tr w:rsidR="00462370">
        <w:trPr>
          <w:trHeight w:hRule="exact" w:val="1022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spacing w:line="278" w:lineRule="auto"/>
              <w:ind w:right="105"/>
              <w:rPr>
                <w:sz w:val="24"/>
              </w:rPr>
            </w:pPr>
            <w:r>
              <w:rPr>
                <w:sz w:val="24"/>
              </w:rPr>
              <w:t>Urmarirea alocării fondurilor după priorităţi în scopul asigurării condiţiilor materiale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necesare;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76" w:lineRule="auto"/>
              <w:ind w:left="211" w:right="211" w:hanging="6"/>
              <w:jc w:val="center"/>
              <w:rPr>
                <w:sz w:val="24"/>
              </w:rPr>
            </w:pPr>
            <w:r>
              <w:rPr>
                <w:sz w:val="24"/>
              </w:rPr>
              <w:t>Raport privind cheltuielile efectuate și necesarul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8" w:lineRule="auto"/>
              <w:ind w:left="290" w:right="261" w:firstLine="216"/>
              <w:rPr>
                <w:sz w:val="24"/>
              </w:rPr>
            </w:pPr>
            <w:r>
              <w:rPr>
                <w:sz w:val="24"/>
              </w:rPr>
              <w:t>Directorul şcolii Termen permanent</w:t>
            </w:r>
          </w:p>
        </w:tc>
        <w:tc>
          <w:tcPr>
            <w:tcW w:w="2460" w:type="dxa"/>
          </w:tcPr>
          <w:p w:rsidR="00462370" w:rsidRDefault="0046237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62370" w:rsidRDefault="00FF2358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Raport financiar</w:t>
            </w:r>
          </w:p>
        </w:tc>
      </w:tr>
      <w:tr w:rsidR="00462370">
        <w:trPr>
          <w:trHeight w:hRule="exact" w:val="1020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Gestiunea resurselor financiare în conformitate cu planul de dezvoltare 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şcolii;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76" w:lineRule="auto"/>
              <w:ind w:left="1097" w:right="222" w:hanging="862"/>
              <w:rPr>
                <w:sz w:val="24"/>
              </w:rPr>
            </w:pPr>
            <w:r>
              <w:rPr>
                <w:sz w:val="24"/>
              </w:rPr>
              <w:t>Planul de dezvoltare al şcolii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6" w:lineRule="auto"/>
              <w:ind w:left="566" w:right="567" w:hanging="4"/>
              <w:jc w:val="center"/>
              <w:rPr>
                <w:sz w:val="24"/>
              </w:rPr>
            </w:pPr>
            <w:r>
              <w:rPr>
                <w:sz w:val="24"/>
              </w:rPr>
              <w:t>Consiliul de administraţie Termen anual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76" w:lineRule="auto"/>
              <w:ind w:left="134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Atingerea tuturor obiectivelor din planul strategic</w:t>
            </w:r>
          </w:p>
        </w:tc>
      </w:tr>
      <w:tr w:rsidR="00462370">
        <w:trPr>
          <w:trHeight w:hRule="exact" w:val="684"/>
        </w:trPr>
        <w:tc>
          <w:tcPr>
            <w:tcW w:w="6913" w:type="dxa"/>
          </w:tcPr>
          <w:p w:rsidR="00462370" w:rsidRDefault="00FF2358" w:rsidP="00FF2358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Informare periodică  privind gestionarea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fondurilor;</w:t>
            </w:r>
          </w:p>
        </w:tc>
        <w:tc>
          <w:tcPr>
            <w:tcW w:w="2696" w:type="dxa"/>
          </w:tcPr>
          <w:p w:rsidR="00462370" w:rsidRDefault="00FF2358">
            <w:pPr>
              <w:pStyle w:val="TableParagraph"/>
              <w:spacing w:line="292" w:lineRule="exact"/>
              <w:ind w:left="377" w:right="278"/>
              <w:rPr>
                <w:sz w:val="24"/>
              </w:rPr>
            </w:pPr>
            <w:r>
              <w:rPr>
                <w:sz w:val="24"/>
              </w:rPr>
              <w:t>Rapoarte de analiză</w:t>
            </w:r>
          </w:p>
        </w:tc>
        <w:tc>
          <w:tcPr>
            <w:tcW w:w="2549" w:type="dxa"/>
          </w:tcPr>
          <w:p w:rsidR="00462370" w:rsidRDefault="00FF2358">
            <w:pPr>
              <w:pStyle w:val="TableParagraph"/>
              <w:spacing w:line="276" w:lineRule="auto"/>
              <w:ind w:left="355" w:right="261" w:firstLine="280"/>
              <w:rPr>
                <w:sz w:val="24"/>
              </w:rPr>
            </w:pPr>
            <w:r>
              <w:rPr>
                <w:sz w:val="24"/>
              </w:rPr>
              <w:t>Contabilitate Termen trimestrial</w:t>
            </w:r>
          </w:p>
        </w:tc>
        <w:tc>
          <w:tcPr>
            <w:tcW w:w="2460" w:type="dxa"/>
          </w:tcPr>
          <w:p w:rsidR="00462370" w:rsidRDefault="00FF2358">
            <w:pPr>
              <w:pStyle w:val="TableParagraph"/>
              <w:spacing w:line="292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Raport financiar</w:t>
            </w:r>
          </w:p>
        </w:tc>
      </w:tr>
      <w:tr w:rsidR="00462370">
        <w:trPr>
          <w:trHeight w:hRule="exact" w:val="684"/>
        </w:trPr>
        <w:tc>
          <w:tcPr>
            <w:tcW w:w="14618" w:type="dxa"/>
            <w:gridSpan w:val="4"/>
            <w:shd w:val="clear" w:color="auto" w:fill="FFFFCC"/>
          </w:tcPr>
          <w:p w:rsidR="00462370" w:rsidRDefault="00FF2358">
            <w:pPr>
              <w:pStyle w:val="TableParagraph"/>
              <w:spacing w:line="276" w:lineRule="auto"/>
              <w:ind w:left="103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3.3. Amenajarea unei baze materiale care să răspundă exigenţelor cadrelor didactice şi elevilor pentru îndeplinirea unui act educativ la nivelul standardelor europene;</w:t>
            </w:r>
          </w:p>
        </w:tc>
      </w:tr>
      <w:tr w:rsidR="00462370">
        <w:trPr>
          <w:trHeight w:hRule="exact" w:val="682"/>
        </w:trPr>
        <w:tc>
          <w:tcPr>
            <w:tcW w:w="6913" w:type="dxa"/>
            <w:tcBorders>
              <w:bottom w:val="single" w:sz="2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Efectuarea analizei privind stadiul lucrărilor de reparaţii şi investiţii;</w:t>
            </w:r>
          </w:p>
        </w:tc>
        <w:tc>
          <w:tcPr>
            <w:tcW w:w="2696" w:type="dxa"/>
            <w:tcBorders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862" w:right="278"/>
              <w:rPr>
                <w:sz w:val="24"/>
              </w:rPr>
            </w:pPr>
            <w:r>
              <w:rPr>
                <w:sz w:val="24"/>
              </w:rPr>
              <w:t>Contracte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290" w:right="261" w:firstLine="216"/>
              <w:rPr>
                <w:sz w:val="24"/>
              </w:rPr>
            </w:pPr>
            <w:r>
              <w:rPr>
                <w:sz w:val="24"/>
              </w:rPr>
              <w:t>Directorul şcolii Termen permanent</w:t>
            </w:r>
          </w:p>
        </w:tc>
        <w:tc>
          <w:tcPr>
            <w:tcW w:w="2460" w:type="dxa"/>
            <w:tcBorders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Obţinerea de fonduri</w:t>
            </w:r>
          </w:p>
        </w:tc>
      </w:tr>
      <w:tr w:rsidR="00462370">
        <w:trPr>
          <w:trHeight w:hRule="exact" w:val="1015"/>
        </w:trPr>
        <w:tc>
          <w:tcPr>
            <w:tcW w:w="6913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Pregătirea sălilor de clasă corespunzător standardelor în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vederea asigurării calităţii în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educaţie;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46237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62370" w:rsidRDefault="00FF2358">
            <w:pPr>
              <w:pStyle w:val="TableParagraph"/>
              <w:spacing w:before="1"/>
              <w:ind w:left="622" w:right="278"/>
              <w:rPr>
                <w:sz w:val="24"/>
              </w:rPr>
            </w:pPr>
            <w:r>
              <w:rPr>
                <w:sz w:val="24"/>
              </w:rPr>
              <w:t>Baza materială</w:t>
            </w:r>
          </w:p>
        </w:tc>
        <w:tc>
          <w:tcPr>
            <w:tcW w:w="2549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290" w:right="295" w:firstLine="3"/>
              <w:jc w:val="center"/>
              <w:rPr>
                <w:sz w:val="24"/>
              </w:rPr>
            </w:pPr>
            <w:r>
              <w:rPr>
                <w:sz w:val="24"/>
              </w:rPr>
              <w:t>Directorul şcolii Cadrele didactice Termen permanent</w:t>
            </w:r>
          </w:p>
        </w:tc>
        <w:tc>
          <w:tcPr>
            <w:tcW w:w="2460" w:type="dxa"/>
            <w:tcBorders>
              <w:top w:val="single" w:sz="2" w:space="0" w:color="000000"/>
              <w:bottom w:val="single" w:sz="2" w:space="0" w:color="000000"/>
            </w:tcBorders>
          </w:tcPr>
          <w:p w:rsidR="00462370" w:rsidRDefault="0046237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62370" w:rsidRDefault="00FF2358">
            <w:pPr>
              <w:pStyle w:val="TableParagraph"/>
              <w:spacing w:before="1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Sălile de clasă</w:t>
            </w:r>
          </w:p>
        </w:tc>
      </w:tr>
    </w:tbl>
    <w:p w:rsidR="00462370" w:rsidRDefault="00462370">
      <w:pPr>
        <w:jc w:val="center"/>
        <w:rPr>
          <w:sz w:val="24"/>
        </w:rPr>
        <w:sectPr w:rsidR="00462370">
          <w:pgSz w:w="15840" w:h="12240" w:orient="landscape"/>
          <w:pgMar w:top="720" w:right="500" w:bottom="1140" w:left="500" w:header="0" w:footer="955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3"/>
        <w:gridCol w:w="2696"/>
        <w:gridCol w:w="2549"/>
        <w:gridCol w:w="2460"/>
      </w:tblGrid>
      <w:tr w:rsidR="00462370">
        <w:trPr>
          <w:trHeight w:hRule="exact" w:val="680"/>
        </w:trPr>
        <w:tc>
          <w:tcPr>
            <w:tcW w:w="691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Atragerea factorilor cu răspundere în actul educațional pentru creșterea calității serviciilor școlii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08" w:right="91" w:firstLine="202"/>
              <w:rPr>
                <w:sz w:val="24"/>
              </w:rPr>
            </w:pPr>
            <w:r>
              <w:rPr>
                <w:sz w:val="24"/>
              </w:rPr>
              <w:t>Consilieri ai primariei Poliţia, Primăria, ONG-uri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290" w:right="261" w:firstLine="216"/>
              <w:rPr>
                <w:sz w:val="24"/>
              </w:rPr>
            </w:pPr>
            <w:r>
              <w:rPr>
                <w:sz w:val="24"/>
              </w:rPr>
              <w:t>Directorul şcolii Termen permanent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Potenţialii parteneri</w:t>
            </w:r>
          </w:p>
        </w:tc>
      </w:tr>
      <w:tr w:rsidR="00462370">
        <w:trPr>
          <w:trHeight w:hRule="exact" w:val="1351"/>
        </w:trPr>
        <w:tc>
          <w:tcPr>
            <w:tcW w:w="691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 w:rsidP="00FF2358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Achiziţionarea de materiale didactice care să susţină activităţile didactice;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588" w:right="589"/>
              <w:jc w:val="center"/>
              <w:rPr>
                <w:sz w:val="24"/>
              </w:rPr>
            </w:pPr>
            <w:r>
              <w:rPr>
                <w:sz w:val="24"/>
              </w:rPr>
              <w:t>Bugetul local Cadre didactice Elevi/Părinți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869" w:right="871"/>
              <w:jc w:val="center"/>
              <w:rPr>
                <w:sz w:val="24"/>
              </w:rPr>
            </w:pPr>
            <w:r>
              <w:rPr>
                <w:sz w:val="24"/>
              </w:rPr>
              <w:t>Director CEAC</w:t>
            </w:r>
          </w:p>
          <w:p w:rsidR="00462370" w:rsidRDefault="00FF2358">
            <w:pPr>
              <w:pStyle w:val="TableParagraph"/>
              <w:spacing w:before="1" w:line="276" w:lineRule="auto"/>
              <w:ind w:left="155" w:right="158" w:firstLine="182"/>
              <w:rPr>
                <w:sz w:val="24"/>
              </w:rPr>
            </w:pPr>
            <w:r>
              <w:rPr>
                <w:sz w:val="24"/>
              </w:rPr>
              <w:t>Comisia de achiziții În funcție 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necesități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487" w:right="488" w:firstLine="1"/>
              <w:jc w:val="center"/>
              <w:rPr>
                <w:sz w:val="24"/>
              </w:rPr>
            </w:pPr>
            <w:r>
              <w:rPr>
                <w:sz w:val="24"/>
              </w:rPr>
              <w:t>Aspectul școlii Panouri Chestionare de satisfacție</w:t>
            </w:r>
          </w:p>
        </w:tc>
      </w:tr>
      <w:tr w:rsidR="00462370">
        <w:trPr>
          <w:trHeight w:hRule="exact" w:val="1690"/>
        </w:trPr>
        <w:tc>
          <w:tcPr>
            <w:tcW w:w="691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"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Implicarea unor parteneri sociali în susținerea proiectelor școlii privind dezvoltarea infrastructurii și prevenirea și combaterea violenței în mediul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</w:t>
            </w:r>
            <w:r>
              <w:rPr>
                <w:sz w:val="24"/>
              </w:rPr>
              <w:t>colar;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before="2" w:line="276" w:lineRule="auto"/>
              <w:ind w:left="107" w:right="109"/>
              <w:jc w:val="center"/>
              <w:rPr>
                <w:sz w:val="24"/>
              </w:rPr>
            </w:pPr>
            <w:r>
              <w:rPr>
                <w:sz w:val="24"/>
              </w:rPr>
              <w:t>Biserica, Poliţia,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Primăria, ONG, instituţii culturale 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educative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before="2" w:line="276" w:lineRule="auto"/>
              <w:ind w:left="290" w:right="295" w:firstLine="3"/>
              <w:jc w:val="center"/>
              <w:rPr>
                <w:sz w:val="24"/>
              </w:rPr>
            </w:pPr>
            <w:r>
              <w:rPr>
                <w:sz w:val="24"/>
              </w:rPr>
              <w:t>Directorul şcolii Cadrele didactice Consiliul de administraţie Termen permanent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before="2" w:line="276" w:lineRule="auto"/>
              <w:ind w:left="811" w:right="715" w:hanging="80"/>
              <w:rPr>
                <w:sz w:val="24"/>
              </w:rPr>
            </w:pPr>
            <w:r>
              <w:rPr>
                <w:sz w:val="24"/>
              </w:rPr>
              <w:t>Proiectele derulate</w:t>
            </w:r>
          </w:p>
        </w:tc>
      </w:tr>
      <w:tr w:rsidR="00462370">
        <w:trPr>
          <w:trHeight w:hRule="exact" w:val="1354"/>
        </w:trPr>
        <w:tc>
          <w:tcPr>
            <w:tcW w:w="691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Activități specifice la nivelul Comisiei de etică la nivelul școlii, respectiv a Comisiei pentru prevenirea și eliminarea violenței, a faptelor de corupție și discriminării în mediul școlar și promovarea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interculturalității;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before="2" w:line="276" w:lineRule="auto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Dosarul comisiei de etică (cod </w:t>
            </w:r>
            <w:r>
              <w:rPr>
                <w:sz w:val="24"/>
              </w:rPr>
              <w:t>de etică, chestionare, proceduri)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before="2" w:line="276" w:lineRule="auto"/>
              <w:ind w:left="1032" w:right="246" w:hanging="774"/>
              <w:rPr>
                <w:sz w:val="24"/>
              </w:rPr>
            </w:pPr>
            <w:r>
              <w:rPr>
                <w:sz w:val="24"/>
              </w:rPr>
              <w:t>Membrii Comisiei de etică</w:t>
            </w:r>
          </w:p>
          <w:p w:rsidR="00462370" w:rsidRDefault="00FF2358">
            <w:pPr>
              <w:pStyle w:val="TableParagraph"/>
              <w:spacing w:line="292" w:lineRule="exact"/>
              <w:ind w:left="290" w:right="261"/>
              <w:rPr>
                <w:sz w:val="24"/>
              </w:rPr>
            </w:pPr>
            <w:r>
              <w:rPr>
                <w:sz w:val="24"/>
              </w:rPr>
              <w:t>Termen permanent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before="2" w:line="276" w:lineRule="auto"/>
              <w:ind w:left="247" w:right="250" w:firstLine="3"/>
              <w:jc w:val="center"/>
              <w:rPr>
                <w:sz w:val="24"/>
              </w:rPr>
            </w:pPr>
            <w:r>
              <w:rPr>
                <w:sz w:val="24"/>
              </w:rPr>
              <w:t>Soluționarea posibilelor cazuri de corupție</w:t>
            </w:r>
          </w:p>
        </w:tc>
      </w:tr>
      <w:tr w:rsidR="00462370">
        <w:trPr>
          <w:trHeight w:hRule="exact" w:val="1690"/>
        </w:trPr>
        <w:tc>
          <w:tcPr>
            <w:tcW w:w="691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Dezvoltarea unui management financiar centrat pe economie și eficiență. Gestionarea eficientă a fondurilor. Normarea corectă/aplicarea procedurilor corecte de plată a concediilor de odihnă;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03" w:right="91"/>
              <w:rPr>
                <w:sz w:val="24"/>
              </w:rPr>
            </w:pPr>
            <w:r>
              <w:rPr>
                <w:sz w:val="24"/>
              </w:rPr>
              <w:t>Referate de necesitate/ parteneriate cu posibili sponsori.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61" w:right="168"/>
              <w:jc w:val="center"/>
              <w:rPr>
                <w:sz w:val="24"/>
              </w:rPr>
            </w:pPr>
            <w:r>
              <w:rPr>
                <w:sz w:val="24"/>
              </w:rPr>
              <w:t>Directo</w:t>
            </w:r>
            <w:r>
              <w:rPr>
                <w:sz w:val="24"/>
              </w:rPr>
              <w:t>rul/contabilul/ Șefii de comisii metodice</w:t>
            </w:r>
          </w:p>
          <w:p w:rsidR="00462370" w:rsidRDefault="00FF2358">
            <w:pPr>
              <w:pStyle w:val="TableParagraph"/>
              <w:spacing w:line="292" w:lineRule="exact"/>
              <w:ind w:left="163" w:right="168"/>
              <w:jc w:val="center"/>
              <w:rPr>
                <w:sz w:val="24"/>
              </w:rPr>
            </w:pPr>
            <w:r>
              <w:rPr>
                <w:sz w:val="24"/>
              </w:rPr>
              <w:t>Termen permanent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10" w:righ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>Contracte de sponsorizare/ Donații Rapoarte intermediare de evaluare a bazei materiale</w:t>
            </w:r>
          </w:p>
        </w:tc>
      </w:tr>
      <w:tr w:rsidR="00462370">
        <w:trPr>
          <w:trHeight w:hRule="exact" w:val="1690"/>
        </w:trPr>
        <w:tc>
          <w:tcPr>
            <w:tcW w:w="691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rPr>
                <w:sz w:val="24"/>
              </w:rPr>
            </w:pPr>
            <w:r>
              <w:rPr>
                <w:sz w:val="24"/>
              </w:rPr>
              <w:t>Organizarea activităților comisiei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SCIM;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03" w:right="187"/>
              <w:rPr>
                <w:sz w:val="24"/>
              </w:rPr>
            </w:pPr>
            <w:r>
              <w:rPr>
                <w:sz w:val="24"/>
              </w:rPr>
              <w:t>Lista de activități cu risc, funcții sensibile, proceduri etc.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448" w:right="438" w:hanging="348"/>
              <w:jc w:val="both"/>
              <w:rPr>
                <w:sz w:val="24"/>
              </w:rPr>
            </w:pPr>
            <w:r>
              <w:rPr>
                <w:sz w:val="24"/>
              </w:rPr>
              <w:t>Comisii SCIM/echipa managerială/toți angajații Unității</w:t>
            </w:r>
          </w:p>
          <w:p w:rsidR="00462370" w:rsidRDefault="00FF2358">
            <w:pPr>
              <w:pStyle w:val="TableParagraph"/>
              <w:spacing w:line="292" w:lineRule="exact"/>
              <w:ind w:left="290" w:right="261"/>
              <w:rPr>
                <w:sz w:val="24"/>
              </w:rPr>
            </w:pPr>
            <w:r>
              <w:rPr>
                <w:sz w:val="24"/>
              </w:rPr>
              <w:t>Termen permanent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Dosar SCIM</w:t>
            </w:r>
          </w:p>
        </w:tc>
      </w:tr>
    </w:tbl>
    <w:p w:rsidR="00462370" w:rsidRDefault="00462370">
      <w:pPr>
        <w:jc w:val="center"/>
        <w:rPr>
          <w:sz w:val="24"/>
        </w:rPr>
        <w:sectPr w:rsidR="00462370">
          <w:pgSz w:w="15840" w:h="12240" w:orient="landscape"/>
          <w:pgMar w:top="720" w:right="500" w:bottom="1140" w:left="500" w:header="0" w:footer="955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3"/>
        <w:gridCol w:w="2696"/>
        <w:gridCol w:w="2549"/>
        <w:gridCol w:w="2460"/>
      </w:tblGrid>
      <w:tr w:rsidR="00462370">
        <w:trPr>
          <w:trHeight w:hRule="exact" w:val="341"/>
        </w:trPr>
        <w:tc>
          <w:tcPr>
            <w:tcW w:w="146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462370" w:rsidRDefault="00FF2358">
            <w:pPr>
              <w:pStyle w:val="TableParagraph"/>
              <w:spacing w:line="292" w:lineRule="exact"/>
              <w:ind w:left="103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3.4. Îmbunătăţirea activităţii compartimentelor secretariat şi contabilitate</w:t>
            </w:r>
          </w:p>
        </w:tc>
      </w:tr>
      <w:tr w:rsidR="00462370">
        <w:trPr>
          <w:trHeight w:hRule="exact" w:val="680"/>
        </w:trPr>
        <w:tc>
          <w:tcPr>
            <w:tcW w:w="691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before="2"/>
              <w:ind w:left="103" w:right="140"/>
              <w:rPr>
                <w:sz w:val="24"/>
              </w:rPr>
            </w:pPr>
            <w:r>
              <w:rPr>
                <w:sz w:val="24"/>
              </w:rPr>
              <w:t>Gestionarea eficientă a fondurilor;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before="2"/>
              <w:ind w:left="182" w:right="185"/>
              <w:jc w:val="center"/>
              <w:rPr>
                <w:sz w:val="24"/>
              </w:rPr>
            </w:pPr>
            <w:r>
              <w:rPr>
                <w:sz w:val="24"/>
              </w:rPr>
              <w:t>Rapoarte de activitate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before="2" w:line="276" w:lineRule="auto"/>
              <w:ind w:left="290" w:right="261" w:firstLine="98"/>
              <w:rPr>
                <w:sz w:val="24"/>
              </w:rPr>
            </w:pPr>
            <w:r>
              <w:rPr>
                <w:sz w:val="24"/>
              </w:rPr>
              <w:t>Director/ Contabil Termen permanent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before="2" w:line="276" w:lineRule="auto"/>
              <w:ind w:left="518" w:right="358" w:hanging="147"/>
              <w:rPr>
                <w:sz w:val="24"/>
              </w:rPr>
            </w:pPr>
            <w:r>
              <w:rPr>
                <w:sz w:val="24"/>
              </w:rPr>
              <w:t>Situații financiare trimise la timp</w:t>
            </w:r>
          </w:p>
        </w:tc>
      </w:tr>
      <w:tr w:rsidR="00462370">
        <w:trPr>
          <w:trHeight w:hRule="exact" w:val="1018"/>
        </w:trPr>
        <w:tc>
          <w:tcPr>
            <w:tcW w:w="6913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103" w:right="140"/>
              <w:rPr>
                <w:sz w:val="24"/>
              </w:rPr>
            </w:pPr>
            <w:r>
              <w:rPr>
                <w:sz w:val="24"/>
              </w:rPr>
              <w:t>Transmiterea corectă și în timp util a situațiilor solicitate de ISJ și  alte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instituții;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132" w:right="135"/>
              <w:jc w:val="center"/>
              <w:rPr>
                <w:sz w:val="24"/>
              </w:rPr>
            </w:pPr>
            <w:r>
              <w:rPr>
                <w:sz w:val="24"/>
              </w:rPr>
              <w:t>Situații de lucru Calitatea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documenteleor realizate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290" w:right="261" w:firstLine="98"/>
              <w:rPr>
                <w:sz w:val="24"/>
              </w:rPr>
            </w:pPr>
            <w:r>
              <w:rPr>
                <w:sz w:val="24"/>
              </w:rPr>
              <w:t>Secretar/ Director Termen permanent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8" w:lineRule="auto"/>
              <w:ind w:left="672" w:right="605" w:hanging="51"/>
              <w:rPr>
                <w:sz w:val="24"/>
              </w:rPr>
            </w:pPr>
            <w:r>
              <w:rPr>
                <w:sz w:val="24"/>
              </w:rPr>
              <w:t>Respectarea termenelor</w:t>
            </w:r>
          </w:p>
        </w:tc>
      </w:tr>
      <w:tr w:rsidR="00462370">
        <w:trPr>
          <w:trHeight w:hRule="exact" w:val="1018"/>
        </w:trPr>
        <w:tc>
          <w:tcPr>
            <w:tcW w:w="6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103" w:right="140"/>
              <w:rPr>
                <w:sz w:val="24"/>
              </w:rPr>
            </w:pPr>
            <w:r>
              <w:rPr>
                <w:sz w:val="24"/>
              </w:rPr>
              <w:t>Gestionarea eficientă a completării machetelor din SIIIR/EDUSAL;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SIIIR/EDUSAL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76" w:lineRule="auto"/>
              <w:ind w:left="290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Secretar/ Contabil/Director Termen permanent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70" w:rsidRDefault="00FF2358">
            <w:pPr>
              <w:pStyle w:val="TableParagraph"/>
              <w:spacing w:line="292" w:lineRule="exact"/>
              <w:ind w:left="775" w:right="451"/>
              <w:rPr>
                <w:sz w:val="24"/>
              </w:rPr>
            </w:pPr>
            <w:r>
              <w:rPr>
                <w:sz w:val="24"/>
              </w:rPr>
              <w:t>Rapoarte</w:t>
            </w:r>
          </w:p>
        </w:tc>
      </w:tr>
    </w:tbl>
    <w:p w:rsidR="00462370" w:rsidRDefault="00462370">
      <w:pPr>
        <w:pStyle w:val="BodyText"/>
        <w:spacing w:before="3"/>
        <w:rPr>
          <w:b/>
          <w:sz w:val="23"/>
        </w:rPr>
      </w:pPr>
    </w:p>
    <w:p w:rsidR="00462370" w:rsidRDefault="00FF2358">
      <w:pPr>
        <w:pStyle w:val="BodyText"/>
        <w:spacing w:before="52" w:line="278" w:lineRule="auto"/>
        <w:ind w:left="220" w:right="300" w:firstLine="720"/>
      </w:pPr>
      <w:r>
        <w:t xml:space="preserve">Planul managerial al Scolii Gimnaziale </w:t>
      </w:r>
      <w:r w:rsidR="00C250F5">
        <w:t xml:space="preserve">Remetea Mare </w:t>
      </w:r>
      <w:r>
        <w:t xml:space="preserve">, an școlar 2022-2023  înregistrat la secretariatul unității de învățămant cu  nr. </w:t>
      </w:r>
      <w:r w:rsidR="00C250F5">
        <w:t xml:space="preserve">603.27.09.2022 </w:t>
      </w:r>
      <w:r>
        <w:t>a fost supus spre aprobare Consiliului de Administrație întrunit în ședință în data de</w:t>
      </w:r>
      <w:r>
        <w:rPr>
          <w:spacing w:val="13"/>
        </w:rPr>
        <w:t xml:space="preserve"> </w:t>
      </w:r>
      <w:r w:rsidR="00C250F5">
        <w:t>29</w:t>
      </w:r>
      <w:r>
        <w:t>.09.2022</w:t>
      </w:r>
      <w:r>
        <w:t>.</w:t>
      </w:r>
    </w:p>
    <w:sectPr w:rsidR="00462370" w:rsidSect="00462370">
      <w:pgSz w:w="15840" w:h="12240" w:orient="landscape"/>
      <w:pgMar w:top="720" w:right="500" w:bottom="1140" w:left="500" w:header="0" w:footer="9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58" w:rsidRDefault="00FF2358" w:rsidP="00462370">
      <w:r>
        <w:separator/>
      </w:r>
    </w:p>
  </w:endnote>
  <w:endnote w:type="continuationSeparator" w:id="1">
    <w:p w:rsidR="00FF2358" w:rsidRDefault="00FF2358" w:rsidP="0046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70" w:rsidRDefault="00462370">
    <w:pPr>
      <w:pStyle w:val="BodyText"/>
      <w:spacing w:line="14" w:lineRule="auto"/>
      <w:rPr>
        <w:sz w:val="16"/>
      </w:rPr>
    </w:pPr>
    <w:r w:rsidRPr="004623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8.6pt;margin-top:550.25pt;width:9.6pt;height:13.05pt;z-index:-48400;mso-position-horizontal-relative:page;mso-position-vertical-relative:page" filled="f" stroked="f">
          <v:textbox inset="0,0,0,0">
            <w:txbxContent>
              <w:p w:rsidR="00462370" w:rsidRDefault="00462370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FF2358">
                  <w:instrText xml:space="preserve"> PAGE </w:instrText>
                </w:r>
                <w:r>
                  <w:fldChar w:fldCharType="separate"/>
                </w:r>
                <w:r w:rsidR="001B78F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70" w:rsidRDefault="00462370">
    <w:pPr>
      <w:pStyle w:val="BodyText"/>
      <w:spacing w:line="14" w:lineRule="auto"/>
      <w:rPr>
        <w:sz w:val="20"/>
      </w:rPr>
    </w:pPr>
    <w:r w:rsidRPr="004623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3.95pt;margin-top:550.25pt;width:13.3pt;height:13.05pt;z-index:-48376;mso-position-horizontal-relative:page;mso-position-vertical-relative:page" filled="f" stroked="f">
          <v:textbox inset="0,0,0,0">
            <w:txbxContent>
              <w:p w:rsidR="00462370" w:rsidRDefault="00FF2358">
                <w:pPr>
                  <w:spacing w:line="245" w:lineRule="exact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70" w:rsidRDefault="00462370">
    <w:pPr>
      <w:pStyle w:val="BodyText"/>
      <w:spacing w:line="14" w:lineRule="auto"/>
      <w:rPr>
        <w:sz w:val="20"/>
      </w:rPr>
    </w:pPr>
    <w:r w:rsidRPr="004623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2.95pt;margin-top:550.25pt;width:15.3pt;height:13.05pt;z-index:-48352;mso-position-horizontal-relative:page;mso-position-vertical-relative:page" filled="f" stroked="f">
          <v:textbox inset="0,0,0,0">
            <w:txbxContent>
              <w:p w:rsidR="00462370" w:rsidRDefault="00462370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FF2358">
                  <w:instrText xml:space="preserve"> PAGE </w:instrText>
                </w:r>
                <w:r>
                  <w:fldChar w:fldCharType="separate"/>
                </w:r>
                <w:r w:rsidR="001B78F5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58" w:rsidRDefault="00FF2358" w:rsidP="00462370">
      <w:r>
        <w:separator/>
      </w:r>
    </w:p>
  </w:footnote>
  <w:footnote w:type="continuationSeparator" w:id="1">
    <w:p w:rsidR="00FF2358" w:rsidRDefault="00FF2358" w:rsidP="00462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AC6"/>
    <w:multiLevelType w:val="hybridMultilevel"/>
    <w:tmpl w:val="6B66A1D4"/>
    <w:lvl w:ilvl="0" w:tplc="E2AC9E52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2F7CFC0A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93661F22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A4D02EB4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F3EEB15A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72C6B738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6082E90C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0964A258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90580F6C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1">
    <w:nsid w:val="04822FE5"/>
    <w:multiLevelType w:val="hybridMultilevel"/>
    <w:tmpl w:val="1C5A2A0E"/>
    <w:lvl w:ilvl="0" w:tplc="D9460388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C85E345E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86A035C4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F6165C66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189EC414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AD1E0C20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7FCE5E82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33A8440A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A5647B04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2">
    <w:nsid w:val="053C6C9F"/>
    <w:multiLevelType w:val="hybridMultilevel"/>
    <w:tmpl w:val="C28ACDEE"/>
    <w:lvl w:ilvl="0" w:tplc="C300681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2FE24E68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3A72AB70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671AB75C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D2B8681A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34F29264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95C0924A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BA107882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A83C9600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3">
    <w:nsid w:val="0645336D"/>
    <w:multiLevelType w:val="hybridMultilevel"/>
    <w:tmpl w:val="53CADC94"/>
    <w:lvl w:ilvl="0" w:tplc="BF5830F0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BDD2B910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43B03120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EA44B13A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A5564ADA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DFA430F0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BF8A824E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6EBA4360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0F7C5F52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4">
    <w:nsid w:val="06494F67"/>
    <w:multiLevelType w:val="hybridMultilevel"/>
    <w:tmpl w:val="F33CF33E"/>
    <w:lvl w:ilvl="0" w:tplc="59BE5812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285215C0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E3586BDC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62F02096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908A67DA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93A468D2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C7C2D902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A9209F64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25DA6F68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5">
    <w:nsid w:val="07114955"/>
    <w:multiLevelType w:val="hybridMultilevel"/>
    <w:tmpl w:val="2AB23322"/>
    <w:lvl w:ilvl="0" w:tplc="E7CE5D80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4BE89C0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0EEE1AD6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033C745E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CAC44D1C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8EF82E12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BC1E57C8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F830EFB8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055C0450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6">
    <w:nsid w:val="07CE236A"/>
    <w:multiLevelType w:val="hybridMultilevel"/>
    <w:tmpl w:val="9A4A8A08"/>
    <w:lvl w:ilvl="0" w:tplc="C550253A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713453B8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260E3152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6CD48DC2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D1BCBA88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9BE06A32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66E85EE6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298EB9A0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DF16149A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7">
    <w:nsid w:val="081E2377"/>
    <w:multiLevelType w:val="hybridMultilevel"/>
    <w:tmpl w:val="8EE8F9E6"/>
    <w:lvl w:ilvl="0" w:tplc="AE06AD2E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4D0A06F8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9A80B244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5C3A918C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307EE0D4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D3BA1A08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1270C02A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9252BE92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81E26138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8">
    <w:nsid w:val="0878133C"/>
    <w:multiLevelType w:val="hybridMultilevel"/>
    <w:tmpl w:val="440E3180"/>
    <w:lvl w:ilvl="0" w:tplc="7D50F8F0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BAAC03C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F40882E4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FF4EE1C2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7B944918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9D765370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83A488E8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BE86BB6C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C3948972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9">
    <w:nsid w:val="08B707FC"/>
    <w:multiLevelType w:val="hybridMultilevel"/>
    <w:tmpl w:val="DE66ABCC"/>
    <w:lvl w:ilvl="0" w:tplc="214480D8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6810A3F8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F402972A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96C479F0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5CD48F0C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2216FC74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97482DE8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8AD6A80C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7B8408B8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10">
    <w:nsid w:val="0BD4085D"/>
    <w:multiLevelType w:val="hybridMultilevel"/>
    <w:tmpl w:val="1FF682E4"/>
    <w:lvl w:ilvl="0" w:tplc="EE5A73BC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59464510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EE42F070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9F949BCE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A066F012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8718394C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AC2A536A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882EC73A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B2EA71A8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11">
    <w:nsid w:val="0C3C0A1D"/>
    <w:multiLevelType w:val="hybridMultilevel"/>
    <w:tmpl w:val="7C66DEEE"/>
    <w:lvl w:ilvl="0" w:tplc="EAAA42B6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AA20FE82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5956C620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51B4DFA4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5476BF8C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E012B59E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FBF21B1E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95AEB18A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8452E49C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12">
    <w:nsid w:val="0C461467"/>
    <w:multiLevelType w:val="hybridMultilevel"/>
    <w:tmpl w:val="E2883E8C"/>
    <w:lvl w:ilvl="0" w:tplc="05807516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34601B4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A0B24FAE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2918D85C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CEA4166E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F2A64C0E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2E8AE9A8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699AAE78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E7B6E230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13">
    <w:nsid w:val="0C6824ED"/>
    <w:multiLevelType w:val="hybridMultilevel"/>
    <w:tmpl w:val="85E29252"/>
    <w:lvl w:ilvl="0" w:tplc="E204539C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E41EFB40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8ADCA2A6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59CC72CA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16449B7C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4B7AF7DE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A7F27B2A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643E1950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639CCABA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14">
    <w:nsid w:val="0CAD7E06"/>
    <w:multiLevelType w:val="hybridMultilevel"/>
    <w:tmpl w:val="FADC83CA"/>
    <w:lvl w:ilvl="0" w:tplc="660C3E36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EDA0A750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1F0EAE4C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384E51E8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A4B8A41C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5A12EA26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4BAEA1F0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E064E932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E0EC5FCE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15">
    <w:nsid w:val="0DC4557F"/>
    <w:multiLevelType w:val="hybridMultilevel"/>
    <w:tmpl w:val="74A8C87E"/>
    <w:lvl w:ilvl="0" w:tplc="1DA8052C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B82631C0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107E2BF2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623C2D4C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145EAB3E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F934F540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1A22D728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9858D66E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ED44F044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16">
    <w:nsid w:val="0EF2166F"/>
    <w:multiLevelType w:val="hybridMultilevel"/>
    <w:tmpl w:val="A7F2590C"/>
    <w:lvl w:ilvl="0" w:tplc="A23EAB4E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7458C4B2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985EFD56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86E0BCD2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61E02A80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E7B0F288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DB168914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2C5C53EE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52BED3EC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17">
    <w:nsid w:val="0F8231BE"/>
    <w:multiLevelType w:val="hybridMultilevel"/>
    <w:tmpl w:val="20B4F7C8"/>
    <w:lvl w:ilvl="0" w:tplc="6EDEC03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B2FE67B2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76FAEF5C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2726514E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6E8E985E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F602412A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4C9C7204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9D1E0FC8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C36A6394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18">
    <w:nsid w:val="133D4513"/>
    <w:multiLevelType w:val="hybridMultilevel"/>
    <w:tmpl w:val="64128902"/>
    <w:lvl w:ilvl="0" w:tplc="AC2A4A30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870AFD70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74B849B0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4E988628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1C426D96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7C0A17A2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0270BF96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5684881C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2C02D3F6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19">
    <w:nsid w:val="14926AFF"/>
    <w:multiLevelType w:val="hybridMultilevel"/>
    <w:tmpl w:val="F9062660"/>
    <w:lvl w:ilvl="0" w:tplc="B442C942">
      <w:numFmt w:val="bullet"/>
      <w:lvlText w:val=""/>
      <w:lvlJc w:val="left"/>
      <w:pPr>
        <w:ind w:left="386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62469832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311EB028"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8E5496C4">
      <w:numFmt w:val="bullet"/>
      <w:lvlText w:val="•"/>
      <w:lvlJc w:val="left"/>
      <w:pPr>
        <w:ind w:left="2345" w:hanging="360"/>
      </w:pPr>
      <w:rPr>
        <w:rFonts w:hint="default"/>
      </w:rPr>
    </w:lvl>
    <w:lvl w:ilvl="4" w:tplc="6F4AE502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35928A0C">
      <w:numFmt w:val="bullet"/>
      <w:lvlText w:val="•"/>
      <w:lvlJc w:val="left"/>
      <w:pPr>
        <w:ind w:left="3656" w:hanging="360"/>
      </w:pPr>
      <w:rPr>
        <w:rFonts w:hint="default"/>
      </w:rPr>
    </w:lvl>
    <w:lvl w:ilvl="6" w:tplc="7BA0184C">
      <w:numFmt w:val="bullet"/>
      <w:lvlText w:val="•"/>
      <w:lvlJc w:val="left"/>
      <w:pPr>
        <w:ind w:left="4311" w:hanging="360"/>
      </w:pPr>
      <w:rPr>
        <w:rFonts w:hint="default"/>
      </w:rPr>
    </w:lvl>
    <w:lvl w:ilvl="7" w:tplc="8D1ABE7C">
      <w:numFmt w:val="bullet"/>
      <w:lvlText w:val="•"/>
      <w:lvlJc w:val="left"/>
      <w:pPr>
        <w:ind w:left="4966" w:hanging="360"/>
      </w:pPr>
      <w:rPr>
        <w:rFonts w:hint="default"/>
      </w:rPr>
    </w:lvl>
    <w:lvl w:ilvl="8" w:tplc="37D0ADBC"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20">
    <w:nsid w:val="16A57BAC"/>
    <w:multiLevelType w:val="hybridMultilevel"/>
    <w:tmpl w:val="B4640C14"/>
    <w:lvl w:ilvl="0" w:tplc="A45CDA42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AC1EA732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B8E8201C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286C23FA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7A0221E8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26923BF2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112C088E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7E2609B4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B4467620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21">
    <w:nsid w:val="186F08DF"/>
    <w:multiLevelType w:val="hybridMultilevel"/>
    <w:tmpl w:val="F5B85770"/>
    <w:lvl w:ilvl="0" w:tplc="E238262E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2A28882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824C06A6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4E941B42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1CF2C4F4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4078C64C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C71C0A38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68F01C6C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A970A1EE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22">
    <w:nsid w:val="189416E3"/>
    <w:multiLevelType w:val="hybridMultilevel"/>
    <w:tmpl w:val="86DAF1C4"/>
    <w:lvl w:ilvl="0" w:tplc="947823B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F86E2F8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6FA81244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2E0E4DDA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0E145250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3B4656C2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C20AAC20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CB889EA0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FA30C5A4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23">
    <w:nsid w:val="18CD34A7"/>
    <w:multiLevelType w:val="hybridMultilevel"/>
    <w:tmpl w:val="49406CA2"/>
    <w:lvl w:ilvl="0" w:tplc="14C299F4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B344D682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F05A463A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A6C67F6E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3938AB10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3132D41C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C6CC3C3E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5F0A5742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15604240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24">
    <w:nsid w:val="1BAC4FB0"/>
    <w:multiLevelType w:val="hybridMultilevel"/>
    <w:tmpl w:val="CA2EFEEC"/>
    <w:lvl w:ilvl="0" w:tplc="3D427E8E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6AB86FF4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6CCC60A0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3E76B988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2EB8BBE6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067C33F8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00AC248E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B4CEEC72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8B9665DC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25">
    <w:nsid w:val="1C314BE2"/>
    <w:multiLevelType w:val="hybridMultilevel"/>
    <w:tmpl w:val="C04259D2"/>
    <w:lvl w:ilvl="0" w:tplc="5BDA29B6">
      <w:numFmt w:val="bullet"/>
      <w:lvlText w:val=""/>
      <w:lvlJc w:val="left"/>
      <w:pPr>
        <w:ind w:left="98" w:hanging="360"/>
      </w:pPr>
      <w:rPr>
        <w:rFonts w:ascii="Wingdings" w:eastAsia="Wingdings" w:hAnsi="Wingdings" w:cs="Wingdings" w:hint="default"/>
        <w:b/>
        <w:bCs/>
        <w:color w:val="0000FF"/>
        <w:w w:val="100"/>
        <w:sz w:val="22"/>
        <w:szCs w:val="22"/>
      </w:rPr>
    </w:lvl>
    <w:lvl w:ilvl="1" w:tplc="A470FD1E">
      <w:numFmt w:val="bullet"/>
      <w:lvlText w:val="•"/>
      <w:lvlJc w:val="left"/>
      <w:pPr>
        <w:ind w:left="853" w:hanging="360"/>
      </w:pPr>
      <w:rPr>
        <w:rFonts w:hint="default"/>
      </w:rPr>
    </w:lvl>
    <w:lvl w:ilvl="2" w:tplc="11A08A86"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D5604204"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15A8172A"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0D68AA14">
      <w:numFmt w:val="bullet"/>
      <w:lvlText w:val="•"/>
      <w:lvlJc w:val="left"/>
      <w:pPr>
        <w:ind w:left="3867" w:hanging="360"/>
      </w:pPr>
      <w:rPr>
        <w:rFonts w:hint="default"/>
      </w:rPr>
    </w:lvl>
    <w:lvl w:ilvl="6" w:tplc="4BF2DF1A">
      <w:numFmt w:val="bullet"/>
      <w:lvlText w:val="•"/>
      <w:lvlJc w:val="left"/>
      <w:pPr>
        <w:ind w:left="4621" w:hanging="360"/>
      </w:pPr>
      <w:rPr>
        <w:rFonts w:hint="default"/>
      </w:rPr>
    </w:lvl>
    <w:lvl w:ilvl="7" w:tplc="6BB4405A">
      <w:numFmt w:val="bullet"/>
      <w:lvlText w:val="•"/>
      <w:lvlJc w:val="left"/>
      <w:pPr>
        <w:ind w:left="5375" w:hanging="360"/>
      </w:pPr>
      <w:rPr>
        <w:rFonts w:hint="default"/>
      </w:rPr>
    </w:lvl>
    <w:lvl w:ilvl="8" w:tplc="4DDC617E">
      <w:numFmt w:val="bullet"/>
      <w:lvlText w:val="•"/>
      <w:lvlJc w:val="left"/>
      <w:pPr>
        <w:ind w:left="6128" w:hanging="360"/>
      </w:pPr>
      <w:rPr>
        <w:rFonts w:hint="default"/>
      </w:rPr>
    </w:lvl>
  </w:abstractNum>
  <w:abstractNum w:abstractNumId="26">
    <w:nsid w:val="1DB261EC"/>
    <w:multiLevelType w:val="hybridMultilevel"/>
    <w:tmpl w:val="F1840EA4"/>
    <w:lvl w:ilvl="0" w:tplc="1662FC1A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5B88F92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39224844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E1807C92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4BE04FEA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3CF27638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A96E5032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17A6B716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499A115E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27">
    <w:nsid w:val="209A7715"/>
    <w:multiLevelType w:val="hybridMultilevel"/>
    <w:tmpl w:val="6E5ADA70"/>
    <w:lvl w:ilvl="0" w:tplc="72E649A0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1480F596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FDC64CC6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C2385F3E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259E9168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D3F273DA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F8B00A2E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D3B0B696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27EA80F2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28">
    <w:nsid w:val="20E64200"/>
    <w:multiLevelType w:val="hybridMultilevel"/>
    <w:tmpl w:val="610A3DDE"/>
    <w:lvl w:ilvl="0" w:tplc="F806998C">
      <w:numFmt w:val="bullet"/>
      <w:lvlText w:val=""/>
      <w:lvlJc w:val="left"/>
      <w:pPr>
        <w:ind w:left="98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1E0E5DDA">
      <w:numFmt w:val="bullet"/>
      <w:lvlText w:val="•"/>
      <w:lvlJc w:val="left"/>
      <w:pPr>
        <w:ind w:left="853" w:hanging="360"/>
      </w:pPr>
      <w:rPr>
        <w:rFonts w:hint="default"/>
      </w:rPr>
    </w:lvl>
    <w:lvl w:ilvl="2" w:tplc="00980FCE"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A2FE8DA2"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1CB496BE"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F6452F0">
      <w:numFmt w:val="bullet"/>
      <w:lvlText w:val="•"/>
      <w:lvlJc w:val="left"/>
      <w:pPr>
        <w:ind w:left="3867" w:hanging="360"/>
      </w:pPr>
      <w:rPr>
        <w:rFonts w:hint="default"/>
      </w:rPr>
    </w:lvl>
    <w:lvl w:ilvl="6" w:tplc="1248AC36">
      <w:numFmt w:val="bullet"/>
      <w:lvlText w:val="•"/>
      <w:lvlJc w:val="left"/>
      <w:pPr>
        <w:ind w:left="4621" w:hanging="360"/>
      </w:pPr>
      <w:rPr>
        <w:rFonts w:hint="default"/>
      </w:rPr>
    </w:lvl>
    <w:lvl w:ilvl="7" w:tplc="3F7E1A8C">
      <w:numFmt w:val="bullet"/>
      <w:lvlText w:val="•"/>
      <w:lvlJc w:val="left"/>
      <w:pPr>
        <w:ind w:left="5375" w:hanging="360"/>
      </w:pPr>
      <w:rPr>
        <w:rFonts w:hint="default"/>
      </w:rPr>
    </w:lvl>
    <w:lvl w:ilvl="8" w:tplc="B7BE9090">
      <w:numFmt w:val="bullet"/>
      <w:lvlText w:val="•"/>
      <w:lvlJc w:val="left"/>
      <w:pPr>
        <w:ind w:left="6128" w:hanging="360"/>
      </w:pPr>
      <w:rPr>
        <w:rFonts w:hint="default"/>
      </w:rPr>
    </w:lvl>
  </w:abstractNum>
  <w:abstractNum w:abstractNumId="29">
    <w:nsid w:val="23F0676F"/>
    <w:multiLevelType w:val="hybridMultilevel"/>
    <w:tmpl w:val="C49E7FA2"/>
    <w:lvl w:ilvl="0" w:tplc="FDA07FF2">
      <w:numFmt w:val="bullet"/>
      <w:lvlText w:val=""/>
      <w:lvlJc w:val="left"/>
      <w:pPr>
        <w:ind w:left="520" w:hanging="416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05FCDD10">
      <w:numFmt w:val="bullet"/>
      <w:lvlText w:val="•"/>
      <w:lvlJc w:val="left"/>
      <w:pPr>
        <w:ind w:left="900" w:hanging="416"/>
      </w:pPr>
      <w:rPr>
        <w:rFonts w:hint="default"/>
      </w:rPr>
    </w:lvl>
    <w:lvl w:ilvl="2" w:tplc="42EEFD3A">
      <w:numFmt w:val="bullet"/>
      <w:lvlText w:val="•"/>
      <w:lvlJc w:val="left"/>
      <w:pPr>
        <w:ind w:left="1570" w:hanging="416"/>
      </w:pPr>
      <w:rPr>
        <w:rFonts w:hint="default"/>
      </w:rPr>
    </w:lvl>
    <w:lvl w:ilvl="3" w:tplc="46B646A8">
      <w:numFmt w:val="bullet"/>
      <w:lvlText w:val="•"/>
      <w:lvlJc w:val="left"/>
      <w:pPr>
        <w:ind w:left="2241" w:hanging="416"/>
      </w:pPr>
      <w:rPr>
        <w:rFonts w:hint="default"/>
      </w:rPr>
    </w:lvl>
    <w:lvl w:ilvl="4" w:tplc="27FA0C4A">
      <w:numFmt w:val="bullet"/>
      <w:lvlText w:val="•"/>
      <w:lvlJc w:val="left"/>
      <w:pPr>
        <w:ind w:left="2912" w:hanging="416"/>
      </w:pPr>
      <w:rPr>
        <w:rFonts w:hint="default"/>
      </w:rPr>
    </w:lvl>
    <w:lvl w:ilvl="5" w:tplc="EDB4B948">
      <w:numFmt w:val="bullet"/>
      <w:lvlText w:val="•"/>
      <w:lvlJc w:val="left"/>
      <w:pPr>
        <w:ind w:left="3583" w:hanging="416"/>
      </w:pPr>
      <w:rPr>
        <w:rFonts w:hint="default"/>
      </w:rPr>
    </w:lvl>
    <w:lvl w:ilvl="6" w:tplc="AFACE8F4">
      <w:numFmt w:val="bullet"/>
      <w:lvlText w:val="•"/>
      <w:lvlJc w:val="left"/>
      <w:pPr>
        <w:ind w:left="4253" w:hanging="416"/>
      </w:pPr>
      <w:rPr>
        <w:rFonts w:hint="default"/>
      </w:rPr>
    </w:lvl>
    <w:lvl w:ilvl="7" w:tplc="5A1091A6">
      <w:numFmt w:val="bullet"/>
      <w:lvlText w:val="•"/>
      <w:lvlJc w:val="left"/>
      <w:pPr>
        <w:ind w:left="4924" w:hanging="416"/>
      </w:pPr>
      <w:rPr>
        <w:rFonts w:hint="default"/>
      </w:rPr>
    </w:lvl>
    <w:lvl w:ilvl="8" w:tplc="37E6EAD8">
      <w:numFmt w:val="bullet"/>
      <w:lvlText w:val="•"/>
      <w:lvlJc w:val="left"/>
      <w:pPr>
        <w:ind w:left="5595" w:hanging="416"/>
      </w:pPr>
      <w:rPr>
        <w:rFonts w:hint="default"/>
      </w:rPr>
    </w:lvl>
  </w:abstractNum>
  <w:abstractNum w:abstractNumId="30">
    <w:nsid w:val="25057491"/>
    <w:multiLevelType w:val="hybridMultilevel"/>
    <w:tmpl w:val="84A0507C"/>
    <w:lvl w:ilvl="0" w:tplc="0EBEF9F4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B4AA8408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D0C2588E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9CFC14DA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36EE9D28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88AC9888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002AC482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69EC01BE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23CC9972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31">
    <w:nsid w:val="25E74584"/>
    <w:multiLevelType w:val="hybridMultilevel"/>
    <w:tmpl w:val="2E969142"/>
    <w:lvl w:ilvl="0" w:tplc="0B1454CC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6E5AF49A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6F28CAD2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7DF8F64E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B0D0A084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7AA6934C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62A25F80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4600E8E4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1B2822AA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32">
    <w:nsid w:val="268F644B"/>
    <w:multiLevelType w:val="hybridMultilevel"/>
    <w:tmpl w:val="CFE4F336"/>
    <w:lvl w:ilvl="0" w:tplc="0966E0DC">
      <w:numFmt w:val="bullet"/>
      <w:lvlText w:val=""/>
      <w:lvlJc w:val="left"/>
      <w:pPr>
        <w:ind w:left="98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D9004DCC">
      <w:numFmt w:val="bullet"/>
      <w:lvlText w:val="•"/>
      <w:lvlJc w:val="left"/>
      <w:pPr>
        <w:ind w:left="853" w:hanging="360"/>
      </w:pPr>
      <w:rPr>
        <w:rFonts w:hint="default"/>
      </w:rPr>
    </w:lvl>
    <w:lvl w:ilvl="2" w:tplc="F0081E54"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C3C8650E"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2346A4A6"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25F4605A">
      <w:numFmt w:val="bullet"/>
      <w:lvlText w:val="•"/>
      <w:lvlJc w:val="left"/>
      <w:pPr>
        <w:ind w:left="3867" w:hanging="360"/>
      </w:pPr>
      <w:rPr>
        <w:rFonts w:hint="default"/>
      </w:rPr>
    </w:lvl>
    <w:lvl w:ilvl="6" w:tplc="F73C7582">
      <w:numFmt w:val="bullet"/>
      <w:lvlText w:val="•"/>
      <w:lvlJc w:val="left"/>
      <w:pPr>
        <w:ind w:left="4621" w:hanging="360"/>
      </w:pPr>
      <w:rPr>
        <w:rFonts w:hint="default"/>
      </w:rPr>
    </w:lvl>
    <w:lvl w:ilvl="7" w:tplc="A0B6F104">
      <w:numFmt w:val="bullet"/>
      <w:lvlText w:val="•"/>
      <w:lvlJc w:val="left"/>
      <w:pPr>
        <w:ind w:left="5375" w:hanging="360"/>
      </w:pPr>
      <w:rPr>
        <w:rFonts w:hint="default"/>
      </w:rPr>
    </w:lvl>
    <w:lvl w:ilvl="8" w:tplc="B246C594">
      <w:numFmt w:val="bullet"/>
      <w:lvlText w:val="•"/>
      <w:lvlJc w:val="left"/>
      <w:pPr>
        <w:ind w:left="6128" w:hanging="360"/>
      </w:pPr>
      <w:rPr>
        <w:rFonts w:hint="default"/>
      </w:rPr>
    </w:lvl>
  </w:abstractNum>
  <w:abstractNum w:abstractNumId="33">
    <w:nsid w:val="27966226"/>
    <w:multiLevelType w:val="hybridMultilevel"/>
    <w:tmpl w:val="2CB2176A"/>
    <w:lvl w:ilvl="0" w:tplc="8B94135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90A243E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3CD058C8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588C608C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6E7E4B68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56A8C51E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B90C9E48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BFD832E2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846A5B64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34">
    <w:nsid w:val="2FA20C14"/>
    <w:multiLevelType w:val="hybridMultilevel"/>
    <w:tmpl w:val="39F62214"/>
    <w:lvl w:ilvl="0" w:tplc="B188354A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B5BA2764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A32666B2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4E06BC9C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54AA9812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8446001C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7B9A3024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1F349A0A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F0B2849E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35">
    <w:nsid w:val="303514C6"/>
    <w:multiLevelType w:val="hybridMultilevel"/>
    <w:tmpl w:val="2FB21466"/>
    <w:lvl w:ilvl="0" w:tplc="CC5EDD76">
      <w:numFmt w:val="bullet"/>
      <w:lvlText w:val=""/>
      <w:lvlJc w:val="left"/>
      <w:pPr>
        <w:ind w:left="98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9990D8FA">
      <w:numFmt w:val="bullet"/>
      <w:lvlText w:val="•"/>
      <w:lvlJc w:val="left"/>
      <w:pPr>
        <w:ind w:left="853" w:hanging="360"/>
      </w:pPr>
      <w:rPr>
        <w:rFonts w:hint="default"/>
      </w:rPr>
    </w:lvl>
    <w:lvl w:ilvl="2" w:tplc="9F60C526"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F55417A4"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6784938C"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0C56A99C">
      <w:numFmt w:val="bullet"/>
      <w:lvlText w:val="•"/>
      <w:lvlJc w:val="left"/>
      <w:pPr>
        <w:ind w:left="3867" w:hanging="360"/>
      </w:pPr>
      <w:rPr>
        <w:rFonts w:hint="default"/>
      </w:rPr>
    </w:lvl>
    <w:lvl w:ilvl="6" w:tplc="6FACAD52">
      <w:numFmt w:val="bullet"/>
      <w:lvlText w:val="•"/>
      <w:lvlJc w:val="left"/>
      <w:pPr>
        <w:ind w:left="4621" w:hanging="360"/>
      </w:pPr>
      <w:rPr>
        <w:rFonts w:hint="default"/>
      </w:rPr>
    </w:lvl>
    <w:lvl w:ilvl="7" w:tplc="D4AEAA3C">
      <w:numFmt w:val="bullet"/>
      <w:lvlText w:val="•"/>
      <w:lvlJc w:val="left"/>
      <w:pPr>
        <w:ind w:left="5375" w:hanging="360"/>
      </w:pPr>
      <w:rPr>
        <w:rFonts w:hint="default"/>
      </w:rPr>
    </w:lvl>
    <w:lvl w:ilvl="8" w:tplc="4C56CCBE">
      <w:numFmt w:val="bullet"/>
      <w:lvlText w:val="•"/>
      <w:lvlJc w:val="left"/>
      <w:pPr>
        <w:ind w:left="6128" w:hanging="360"/>
      </w:pPr>
      <w:rPr>
        <w:rFonts w:hint="default"/>
      </w:rPr>
    </w:lvl>
  </w:abstractNum>
  <w:abstractNum w:abstractNumId="36">
    <w:nsid w:val="31D56FE1"/>
    <w:multiLevelType w:val="hybridMultilevel"/>
    <w:tmpl w:val="D3481B30"/>
    <w:lvl w:ilvl="0" w:tplc="80B05B1A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8B68B526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2BE40D96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87C05EA8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E2F09E12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99027E2E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1F069E78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EB5CD206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B930E9DE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37">
    <w:nsid w:val="32CC6F17"/>
    <w:multiLevelType w:val="hybridMultilevel"/>
    <w:tmpl w:val="078CDE6C"/>
    <w:lvl w:ilvl="0" w:tplc="8BEEA120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E8A245A8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ADAC23FC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BBAC2EDA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CE8C611E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46105F22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F6BE92C4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D388ACC0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B9602D68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38">
    <w:nsid w:val="372130A8"/>
    <w:multiLevelType w:val="hybridMultilevel"/>
    <w:tmpl w:val="BE6CD136"/>
    <w:lvl w:ilvl="0" w:tplc="AFC8181A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021674EA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97A4F6EC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5C06CEF6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4330E60A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91E8F1F2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53D69414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5492BF00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F23A20E8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39">
    <w:nsid w:val="373A7C09"/>
    <w:multiLevelType w:val="hybridMultilevel"/>
    <w:tmpl w:val="60B6B212"/>
    <w:lvl w:ilvl="0" w:tplc="CB9EE520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AA086F5A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67ACD34A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6A8E55EC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A42A8956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2ED62FD6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7C18387A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ED0A4B2E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7AF217D6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40">
    <w:nsid w:val="3A7D0BB6"/>
    <w:multiLevelType w:val="hybridMultilevel"/>
    <w:tmpl w:val="DE946DA6"/>
    <w:lvl w:ilvl="0" w:tplc="1BFCDC78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80328E2A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637298AC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87881352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A4DAEFC6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1DA80580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6694CE40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E8021896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A740C4E0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41">
    <w:nsid w:val="3A952BD6"/>
    <w:multiLevelType w:val="hybridMultilevel"/>
    <w:tmpl w:val="EDB26006"/>
    <w:lvl w:ilvl="0" w:tplc="276805DA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spacing w:val="-11"/>
        <w:w w:val="99"/>
        <w:sz w:val="24"/>
        <w:szCs w:val="24"/>
      </w:rPr>
    </w:lvl>
    <w:lvl w:ilvl="1" w:tplc="DB1AFC14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2D2A20A0"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F6827AB6">
      <w:numFmt w:val="bullet"/>
      <w:lvlText w:val="•"/>
      <w:lvlJc w:val="left"/>
      <w:pPr>
        <w:ind w:left="4708" w:hanging="360"/>
      </w:pPr>
      <w:rPr>
        <w:rFonts w:hint="default"/>
      </w:rPr>
    </w:lvl>
    <w:lvl w:ilvl="4" w:tplc="038C7696">
      <w:numFmt w:val="bullet"/>
      <w:lvlText w:val="•"/>
      <w:lvlJc w:val="left"/>
      <w:pPr>
        <w:ind w:left="6124" w:hanging="360"/>
      </w:pPr>
      <w:rPr>
        <w:rFonts w:hint="default"/>
      </w:rPr>
    </w:lvl>
    <w:lvl w:ilvl="5" w:tplc="FB84A3C4">
      <w:numFmt w:val="bullet"/>
      <w:lvlText w:val="•"/>
      <w:lvlJc w:val="left"/>
      <w:pPr>
        <w:ind w:left="7540" w:hanging="360"/>
      </w:pPr>
      <w:rPr>
        <w:rFonts w:hint="default"/>
      </w:rPr>
    </w:lvl>
    <w:lvl w:ilvl="6" w:tplc="3BF6D70A">
      <w:numFmt w:val="bullet"/>
      <w:lvlText w:val="•"/>
      <w:lvlJc w:val="left"/>
      <w:pPr>
        <w:ind w:left="8956" w:hanging="360"/>
      </w:pPr>
      <w:rPr>
        <w:rFonts w:hint="default"/>
      </w:rPr>
    </w:lvl>
    <w:lvl w:ilvl="7" w:tplc="59B04B86">
      <w:numFmt w:val="bullet"/>
      <w:lvlText w:val="•"/>
      <w:lvlJc w:val="left"/>
      <w:pPr>
        <w:ind w:left="10372" w:hanging="360"/>
      </w:pPr>
      <w:rPr>
        <w:rFonts w:hint="default"/>
      </w:rPr>
    </w:lvl>
    <w:lvl w:ilvl="8" w:tplc="AFBC3F92">
      <w:numFmt w:val="bullet"/>
      <w:lvlText w:val="•"/>
      <w:lvlJc w:val="left"/>
      <w:pPr>
        <w:ind w:left="11788" w:hanging="360"/>
      </w:pPr>
      <w:rPr>
        <w:rFonts w:hint="default"/>
      </w:rPr>
    </w:lvl>
  </w:abstractNum>
  <w:abstractNum w:abstractNumId="42">
    <w:nsid w:val="3B667885"/>
    <w:multiLevelType w:val="hybridMultilevel"/>
    <w:tmpl w:val="CB529B7E"/>
    <w:lvl w:ilvl="0" w:tplc="A6709678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F364C476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8FEA852A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03E6E9F8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50ECEB3A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BB16EAE0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4E1256D0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CDDAC16C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C24A0348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43">
    <w:nsid w:val="3CDA254C"/>
    <w:multiLevelType w:val="hybridMultilevel"/>
    <w:tmpl w:val="30BE308A"/>
    <w:lvl w:ilvl="0" w:tplc="AC4A29E8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181AE7C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0DD60DD6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15F4A5B4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7CE6263A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D97277F6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9938850E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F5A0ACAC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B9E03B34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44">
    <w:nsid w:val="3D7B5DDB"/>
    <w:multiLevelType w:val="hybridMultilevel"/>
    <w:tmpl w:val="A70CF0F0"/>
    <w:lvl w:ilvl="0" w:tplc="CA6E7C7A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CC5ED7A2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D9984EAC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82CA1DEA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130C0484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92C2A94A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09E2A816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003C606E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CA70A778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45">
    <w:nsid w:val="3FCE0D2F"/>
    <w:multiLevelType w:val="hybridMultilevel"/>
    <w:tmpl w:val="CB3E9EB4"/>
    <w:lvl w:ilvl="0" w:tplc="006A4FD0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3348BA5C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E56E4BC6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4C92128E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2DA0C6DE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DF1CC908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C81EACE6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84985FA2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635C2C0E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46">
    <w:nsid w:val="4341618D"/>
    <w:multiLevelType w:val="hybridMultilevel"/>
    <w:tmpl w:val="73FA9B6E"/>
    <w:lvl w:ilvl="0" w:tplc="639CF08C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D8B40082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F6CEEA92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975AF0A4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7AF6983C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E4BEECBE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C498AD94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873EC3F2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B08ECE9A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47">
    <w:nsid w:val="43C23C2A"/>
    <w:multiLevelType w:val="hybridMultilevel"/>
    <w:tmpl w:val="9C921012"/>
    <w:lvl w:ilvl="0" w:tplc="FFE247C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3118B744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3CB8D018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DB74A7A0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48462894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0D642280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01F6B7EE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A640851A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BA4A553A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48">
    <w:nsid w:val="443A14EC"/>
    <w:multiLevelType w:val="hybridMultilevel"/>
    <w:tmpl w:val="9476FC08"/>
    <w:lvl w:ilvl="0" w:tplc="6792CF1E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48BA73C2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5A3AEEEE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D6EE0FAE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FEA4A41A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28468D1E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5EEA9D56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6C92B2F4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AC4445F0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49">
    <w:nsid w:val="447C19A0"/>
    <w:multiLevelType w:val="hybridMultilevel"/>
    <w:tmpl w:val="810E98FE"/>
    <w:lvl w:ilvl="0" w:tplc="DFCC3380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406273EE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E8E8D25A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6826D0FC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D3D424E8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6264294A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506238BA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9496D836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20F26836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50">
    <w:nsid w:val="447D29F5"/>
    <w:multiLevelType w:val="hybridMultilevel"/>
    <w:tmpl w:val="A1F4ACF0"/>
    <w:lvl w:ilvl="0" w:tplc="0C5EBA0C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1244F7BE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B72801CE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94842708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A432991E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AC526B2A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A9E64AD4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1AE62E5C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0AC23714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51">
    <w:nsid w:val="465C6A92"/>
    <w:multiLevelType w:val="hybridMultilevel"/>
    <w:tmpl w:val="3F0E5DC8"/>
    <w:lvl w:ilvl="0" w:tplc="60424D2C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06C865DE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818651CE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A59A78EE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DC72B4B6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28D25F12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93C6C208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65A4E0FE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EEC2095E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52">
    <w:nsid w:val="4E666C7C"/>
    <w:multiLevelType w:val="hybridMultilevel"/>
    <w:tmpl w:val="509AA632"/>
    <w:lvl w:ilvl="0" w:tplc="3AA67A58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FC10A23A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062632F6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956CE8BC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F5E0157E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EBE6614E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820A38B2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59022390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C12E9812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53">
    <w:nsid w:val="50936B4F"/>
    <w:multiLevelType w:val="hybridMultilevel"/>
    <w:tmpl w:val="0178B286"/>
    <w:lvl w:ilvl="0" w:tplc="75B63A70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282C6E0E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B216AD50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5D469F1A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426822E0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3C3C2EFA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779E7898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029A3230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E61A11AA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54">
    <w:nsid w:val="51D94AC2"/>
    <w:multiLevelType w:val="hybridMultilevel"/>
    <w:tmpl w:val="8BB8A05C"/>
    <w:lvl w:ilvl="0" w:tplc="76367E16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A7482264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A1FA9746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004A509E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284E884C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5E88F586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CC741A6A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C7C2ED5E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CD027B86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55">
    <w:nsid w:val="52E67EFA"/>
    <w:multiLevelType w:val="hybridMultilevel"/>
    <w:tmpl w:val="25EEA1D4"/>
    <w:lvl w:ilvl="0" w:tplc="D43224DC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8BFCCE1E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C9B6D2CA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18FCE100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782CBB5E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96A00208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51E8B864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7EB20496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35A6A2AC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56">
    <w:nsid w:val="557077E2"/>
    <w:multiLevelType w:val="hybridMultilevel"/>
    <w:tmpl w:val="F22AD90C"/>
    <w:lvl w:ilvl="0" w:tplc="5C5A509E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31CCBE94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C78004DA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A34067F4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59523C4E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F7087FAA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FDFAED6E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5AFC0220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FF6425DE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57">
    <w:nsid w:val="57297ABC"/>
    <w:multiLevelType w:val="hybridMultilevel"/>
    <w:tmpl w:val="C35AF580"/>
    <w:lvl w:ilvl="0" w:tplc="F8323EDA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A746D1A6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446C7806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DA9E66FC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469C6022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68DC4D12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23E687C0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5F9E923A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471ED8E2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58">
    <w:nsid w:val="576D3DCF"/>
    <w:multiLevelType w:val="hybridMultilevel"/>
    <w:tmpl w:val="F6640258"/>
    <w:lvl w:ilvl="0" w:tplc="31447608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D443386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166CA3BC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EB6C386C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0C183676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B0649432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BAC2515A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45C285D8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45E84B26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59">
    <w:nsid w:val="57C85AEB"/>
    <w:multiLevelType w:val="hybridMultilevel"/>
    <w:tmpl w:val="6B040220"/>
    <w:lvl w:ilvl="0" w:tplc="0880592C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6438403A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6CD22EA2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6DCA3D5C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698C7BC0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DEEA5104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5FA83654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9D626212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CF5A44DE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60">
    <w:nsid w:val="599561BB"/>
    <w:multiLevelType w:val="hybridMultilevel"/>
    <w:tmpl w:val="2794C1B0"/>
    <w:lvl w:ilvl="0" w:tplc="1B60B7D8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8E0CE870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8DCAF7BA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30F44E28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DAD479E4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AF98DC46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E506D736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F16A1FA6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63344DE6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61">
    <w:nsid w:val="59D474BA"/>
    <w:multiLevelType w:val="hybridMultilevel"/>
    <w:tmpl w:val="BC78E3BA"/>
    <w:lvl w:ilvl="0" w:tplc="11B49F56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3B28BF8E">
      <w:numFmt w:val="bullet"/>
      <w:lvlText w:val="•"/>
      <w:lvlJc w:val="left"/>
      <w:pPr>
        <w:ind w:left="565" w:hanging="360"/>
      </w:pPr>
      <w:rPr>
        <w:rFonts w:hint="default"/>
      </w:rPr>
    </w:lvl>
    <w:lvl w:ilvl="2" w:tplc="4E6E3CC2">
      <w:numFmt w:val="bullet"/>
      <w:lvlText w:val="•"/>
      <w:lvlJc w:val="left"/>
      <w:pPr>
        <w:ind w:left="671" w:hanging="360"/>
      </w:pPr>
      <w:rPr>
        <w:rFonts w:hint="default"/>
      </w:rPr>
    </w:lvl>
    <w:lvl w:ilvl="3" w:tplc="27787780">
      <w:numFmt w:val="bullet"/>
      <w:lvlText w:val="•"/>
      <w:lvlJc w:val="left"/>
      <w:pPr>
        <w:ind w:left="777" w:hanging="360"/>
      </w:pPr>
      <w:rPr>
        <w:rFonts w:hint="default"/>
      </w:rPr>
    </w:lvl>
    <w:lvl w:ilvl="4" w:tplc="F9FA9060">
      <w:numFmt w:val="bullet"/>
      <w:lvlText w:val="•"/>
      <w:lvlJc w:val="left"/>
      <w:pPr>
        <w:ind w:left="883" w:hanging="360"/>
      </w:pPr>
      <w:rPr>
        <w:rFonts w:hint="default"/>
      </w:rPr>
    </w:lvl>
    <w:lvl w:ilvl="5" w:tplc="443649C0">
      <w:numFmt w:val="bullet"/>
      <w:lvlText w:val="•"/>
      <w:lvlJc w:val="left"/>
      <w:pPr>
        <w:ind w:left="989" w:hanging="360"/>
      </w:pPr>
      <w:rPr>
        <w:rFonts w:hint="default"/>
      </w:rPr>
    </w:lvl>
    <w:lvl w:ilvl="6" w:tplc="BFB05110">
      <w:numFmt w:val="bullet"/>
      <w:lvlText w:val="•"/>
      <w:lvlJc w:val="left"/>
      <w:pPr>
        <w:ind w:left="1095" w:hanging="360"/>
      </w:pPr>
      <w:rPr>
        <w:rFonts w:hint="default"/>
      </w:rPr>
    </w:lvl>
    <w:lvl w:ilvl="7" w:tplc="6526EF1C">
      <w:numFmt w:val="bullet"/>
      <w:lvlText w:val="•"/>
      <w:lvlJc w:val="left"/>
      <w:pPr>
        <w:ind w:left="1200" w:hanging="360"/>
      </w:pPr>
      <w:rPr>
        <w:rFonts w:hint="default"/>
      </w:rPr>
    </w:lvl>
    <w:lvl w:ilvl="8" w:tplc="8D94FD10">
      <w:numFmt w:val="bullet"/>
      <w:lvlText w:val="•"/>
      <w:lvlJc w:val="left"/>
      <w:pPr>
        <w:ind w:left="1306" w:hanging="360"/>
      </w:pPr>
      <w:rPr>
        <w:rFonts w:hint="default"/>
      </w:rPr>
    </w:lvl>
  </w:abstractNum>
  <w:abstractNum w:abstractNumId="62">
    <w:nsid w:val="609C1133"/>
    <w:multiLevelType w:val="hybridMultilevel"/>
    <w:tmpl w:val="15444216"/>
    <w:lvl w:ilvl="0" w:tplc="C854C8D4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260053E2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98AEE2CC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5FB40E30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9B464A68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D2EAFA6C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A2CE5102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28A6E4A0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76DC3550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63">
    <w:nsid w:val="63E81952"/>
    <w:multiLevelType w:val="hybridMultilevel"/>
    <w:tmpl w:val="47782D5A"/>
    <w:lvl w:ilvl="0" w:tplc="4C826CA6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6FC0"/>
        <w:w w:val="99"/>
        <w:sz w:val="24"/>
        <w:szCs w:val="24"/>
      </w:rPr>
    </w:lvl>
    <w:lvl w:ilvl="1" w:tplc="94B0AEE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3BB020DA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C8D2C66E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FE70CA58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11B82166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B02044CA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8980842C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1AE04EB6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64">
    <w:nsid w:val="6443384B"/>
    <w:multiLevelType w:val="hybridMultilevel"/>
    <w:tmpl w:val="9E6AE000"/>
    <w:lvl w:ilvl="0" w:tplc="E2822282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34FE40F0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B0321BCE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1D76A6B2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70AE60BA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28FA74E0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3D043E0C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DBCEE7CC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0CD6B540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65">
    <w:nsid w:val="64EA329E"/>
    <w:multiLevelType w:val="hybridMultilevel"/>
    <w:tmpl w:val="364AFC34"/>
    <w:lvl w:ilvl="0" w:tplc="FAC88ACA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E4CE4A6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3AECF8DC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B07AD35C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30FEE758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CB725CB2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A6DE3318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6C8E0E50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911A1648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66">
    <w:nsid w:val="69AD4CED"/>
    <w:multiLevelType w:val="hybridMultilevel"/>
    <w:tmpl w:val="AF34EBFC"/>
    <w:lvl w:ilvl="0" w:tplc="C0DC5824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D08650CE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507AF002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18249A3C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6D745D68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FCB09348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986613A4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D8B41AF0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EB5E3102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67">
    <w:nsid w:val="6A1D1AC0"/>
    <w:multiLevelType w:val="hybridMultilevel"/>
    <w:tmpl w:val="DE62FC2A"/>
    <w:lvl w:ilvl="0" w:tplc="7A98BECC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539CDB4A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385695C8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AA1693C6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94CA77AA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4A8E9F30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7E5E3F4A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802463CE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2A0677DE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68">
    <w:nsid w:val="6A382CF1"/>
    <w:multiLevelType w:val="hybridMultilevel"/>
    <w:tmpl w:val="A898386A"/>
    <w:lvl w:ilvl="0" w:tplc="A92EC922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DC1A769C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D3281E0E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51827982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D2B857D4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B93EF698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C11244B0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89DAEAF6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76645636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69">
    <w:nsid w:val="6AC01A74"/>
    <w:multiLevelType w:val="hybridMultilevel"/>
    <w:tmpl w:val="16E49580"/>
    <w:lvl w:ilvl="0" w:tplc="D32A81C8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78ACBE6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AA505DF8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76703E74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316EC33C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80A24DD2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0AAE0FE4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DCCAAEB4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D72E963E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70">
    <w:nsid w:val="6AFA3ABF"/>
    <w:multiLevelType w:val="hybridMultilevel"/>
    <w:tmpl w:val="058AEA0E"/>
    <w:lvl w:ilvl="0" w:tplc="A22C1838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8CF61C66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F990D12A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C448A838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EFC01F6E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0E1CCBA6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3B883AE4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BD9E0044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B302E7CC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71">
    <w:nsid w:val="717E3786"/>
    <w:multiLevelType w:val="hybridMultilevel"/>
    <w:tmpl w:val="79DC7956"/>
    <w:lvl w:ilvl="0" w:tplc="3564B1CE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E334C36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A3B4C0D6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760AD4DE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DD62B3E0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4BF6A6CE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C50AB304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2B3CE8FA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45B22DEA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72">
    <w:nsid w:val="74A9359F"/>
    <w:multiLevelType w:val="hybridMultilevel"/>
    <w:tmpl w:val="866425B8"/>
    <w:lvl w:ilvl="0" w:tplc="802A525A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A69ADD64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C84A5A96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87D8FC10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A3884360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37B44438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8B84B962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695C5ACE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FC505480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73">
    <w:nsid w:val="75104754"/>
    <w:multiLevelType w:val="hybridMultilevel"/>
    <w:tmpl w:val="59488B04"/>
    <w:lvl w:ilvl="0" w:tplc="A156FA34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6A20A3A0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DB8886FC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DB724484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E254612A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DF6CB782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993AF33C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03E49D54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0ADAC2A2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74">
    <w:nsid w:val="75CB4FA2"/>
    <w:multiLevelType w:val="hybridMultilevel"/>
    <w:tmpl w:val="6174132E"/>
    <w:lvl w:ilvl="0" w:tplc="4B101FE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E75C69B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E258E4A0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53F446AC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83EEC730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17A21110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E1BEE162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E6BC7FC6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5ED68AC0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75">
    <w:nsid w:val="76015BB9"/>
    <w:multiLevelType w:val="hybridMultilevel"/>
    <w:tmpl w:val="FE827AA6"/>
    <w:lvl w:ilvl="0" w:tplc="B14E7420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6A6ABD3C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5A2EF7A4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D82EDBEC"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AB6CF1C0"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14E87014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2E640830">
      <w:numFmt w:val="bullet"/>
      <w:lvlText w:val="•"/>
      <w:lvlJc w:val="left"/>
      <w:pPr>
        <w:ind w:left="4343" w:hanging="360"/>
      </w:pPr>
      <w:rPr>
        <w:rFonts w:hint="default"/>
      </w:rPr>
    </w:lvl>
    <w:lvl w:ilvl="7" w:tplc="5AAE1D2A">
      <w:numFmt w:val="bullet"/>
      <w:lvlText w:val="•"/>
      <w:lvlJc w:val="left"/>
      <w:pPr>
        <w:ind w:left="4990" w:hanging="360"/>
      </w:pPr>
      <w:rPr>
        <w:rFonts w:hint="default"/>
      </w:rPr>
    </w:lvl>
    <w:lvl w:ilvl="8" w:tplc="2D6AC4F6">
      <w:numFmt w:val="bullet"/>
      <w:lvlText w:val="•"/>
      <w:lvlJc w:val="left"/>
      <w:pPr>
        <w:ind w:left="5637" w:hanging="360"/>
      </w:pPr>
      <w:rPr>
        <w:rFonts w:hint="default"/>
      </w:rPr>
    </w:lvl>
  </w:abstractNum>
  <w:abstractNum w:abstractNumId="76">
    <w:nsid w:val="7648080E"/>
    <w:multiLevelType w:val="hybridMultilevel"/>
    <w:tmpl w:val="739CA960"/>
    <w:lvl w:ilvl="0" w:tplc="6F56A46C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65723E9A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0DA601DC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C4EC247A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C664A786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5F7EC6E4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9FDC66C0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56E03406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1B5AD054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77">
    <w:nsid w:val="7A4E5558"/>
    <w:multiLevelType w:val="hybridMultilevel"/>
    <w:tmpl w:val="B8FE787A"/>
    <w:lvl w:ilvl="0" w:tplc="3B8E394A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</w:rPr>
    </w:lvl>
    <w:lvl w:ilvl="1" w:tplc="271CA7E0">
      <w:start w:val="1"/>
      <w:numFmt w:val="decimal"/>
      <w:lvlText w:val="%2."/>
      <w:lvlJc w:val="left"/>
      <w:pPr>
        <w:ind w:left="940" w:hanging="360"/>
        <w:jc w:val="left"/>
      </w:pPr>
      <w:rPr>
        <w:rFonts w:ascii="Calibri" w:eastAsia="Calibri" w:hAnsi="Calibri" w:cs="Calibri" w:hint="default"/>
        <w:b/>
        <w:bCs/>
        <w:spacing w:val="-4"/>
        <w:w w:val="99"/>
        <w:sz w:val="24"/>
        <w:szCs w:val="24"/>
      </w:rPr>
    </w:lvl>
    <w:lvl w:ilvl="2" w:tplc="D0087A2A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06427CE0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253A87EC">
      <w:numFmt w:val="bullet"/>
      <w:lvlText w:val="•"/>
      <w:lvlJc w:val="left"/>
      <w:pPr>
        <w:ind w:left="5500" w:hanging="360"/>
      </w:pPr>
      <w:rPr>
        <w:rFonts w:hint="default"/>
      </w:rPr>
    </w:lvl>
    <w:lvl w:ilvl="5" w:tplc="F06CE198">
      <w:numFmt w:val="bullet"/>
      <w:lvlText w:val="•"/>
      <w:lvlJc w:val="left"/>
      <w:pPr>
        <w:ind w:left="7020" w:hanging="360"/>
      </w:pPr>
      <w:rPr>
        <w:rFonts w:hint="default"/>
      </w:rPr>
    </w:lvl>
    <w:lvl w:ilvl="6" w:tplc="29CE4020">
      <w:numFmt w:val="bullet"/>
      <w:lvlText w:val="•"/>
      <w:lvlJc w:val="left"/>
      <w:pPr>
        <w:ind w:left="8540" w:hanging="360"/>
      </w:pPr>
      <w:rPr>
        <w:rFonts w:hint="default"/>
      </w:rPr>
    </w:lvl>
    <w:lvl w:ilvl="7" w:tplc="817AAECA">
      <w:numFmt w:val="bullet"/>
      <w:lvlText w:val="•"/>
      <w:lvlJc w:val="left"/>
      <w:pPr>
        <w:ind w:left="10060" w:hanging="360"/>
      </w:pPr>
      <w:rPr>
        <w:rFonts w:hint="default"/>
      </w:rPr>
    </w:lvl>
    <w:lvl w:ilvl="8" w:tplc="23D6474A">
      <w:numFmt w:val="bullet"/>
      <w:lvlText w:val="•"/>
      <w:lvlJc w:val="left"/>
      <w:pPr>
        <w:ind w:left="11580" w:hanging="360"/>
      </w:pPr>
      <w:rPr>
        <w:rFonts w:hint="default"/>
      </w:rPr>
    </w:lvl>
  </w:abstractNum>
  <w:abstractNum w:abstractNumId="78">
    <w:nsid w:val="7BF9653A"/>
    <w:multiLevelType w:val="hybridMultilevel"/>
    <w:tmpl w:val="80163314"/>
    <w:lvl w:ilvl="0" w:tplc="F698EFF0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5A8AFDB2"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1F38FA8E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C2E0B1B6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209203CA"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9EC0C92C"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145EB278">
      <w:numFmt w:val="bullet"/>
      <w:lvlText w:val="•"/>
      <w:lvlJc w:val="left"/>
      <w:pPr>
        <w:ind w:left="4346" w:hanging="360"/>
      </w:pPr>
      <w:rPr>
        <w:rFonts w:hint="default"/>
      </w:rPr>
    </w:lvl>
    <w:lvl w:ilvl="7" w:tplc="35EC291E">
      <w:numFmt w:val="bullet"/>
      <w:lvlText w:val="•"/>
      <w:lvlJc w:val="left"/>
      <w:pPr>
        <w:ind w:left="4993" w:hanging="360"/>
      </w:pPr>
      <w:rPr>
        <w:rFonts w:hint="default"/>
      </w:rPr>
    </w:lvl>
    <w:lvl w:ilvl="8" w:tplc="CF768ADC">
      <w:numFmt w:val="bullet"/>
      <w:lvlText w:val="•"/>
      <w:lvlJc w:val="left"/>
      <w:pPr>
        <w:ind w:left="5641" w:hanging="360"/>
      </w:pPr>
      <w:rPr>
        <w:rFonts w:hint="default"/>
      </w:rPr>
    </w:lvl>
  </w:abstractNum>
  <w:abstractNum w:abstractNumId="79">
    <w:nsid w:val="7CFF0819"/>
    <w:multiLevelType w:val="hybridMultilevel"/>
    <w:tmpl w:val="98208924"/>
    <w:lvl w:ilvl="0" w:tplc="A118C196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1410F306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E61683FC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FD506932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13A865CA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4B4C270E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B5A280A8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30EAFF38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C242E5A6">
      <w:numFmt w:val="bullet"/>
      <w:lvlText w:val="•"/>
      <w:lvlJc w:val="left"/>
      <w:pPr>
        <w:ind w:left="5614" w:hanging="360"/>
      </w:pPr>
      <w:rPr>
        <w:rFonts w:hint="default"/>
      </w:rPr>
    </w:lvl>
  </w:abstractNum>
  <w:abstractNum w:abstractNumId="80">
    <w:nsid w:val="7F386240"/>
    <w:multiLevelType w:val="hybridMultilevel"/>
    <w:tmpl w:val="F286BAA2"/>
    <w:lvl w:ilvl="0" w:tplc="53AA0DB6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0000FF"/>
        <w:w w:val="99"/>
        <w:sz w:val="24"/>
        <w:szCs w:val="24"/>
      </w:rPr>
    </w:lvl>
    <w:lvl w:ilvl="1" w:tplc="48682162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F9500A8C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15A4A678"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C4907CB8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17E86D90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B4F6C02E">
      <w:numFmt w:val="bullet"/>
      <w:lvlText w:val="•"/>
      <w:lvlJc w:val="left"/>
      <w:pPr>
        <w:ind w:left="4326" w:hanging="360"/>
      </w:pPr>
      <w:rPr>
        <w:rFonts w:hint="default"/>
      </w:rPr>
    </w:lvl>
    <w:lvl w:ilvl="7" w:tplc="3DA079F4"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E12A9A8A">
      <w:numFmt w:val="bullet"/>
      <w:lvlText w:val="•"/>
      <w:lvlJc w:val="left"/>
      <w:pPr>
        <w:ind w:left="5614" w:hanging="360"/>
      </w:pPr>
      <w:rPr>
        <w:rFonts w:hint="default"/>
      </w:rPr>
    </w:lvl>
  </w:abstractNum>
  <w:num w:numId="1">
    <w:abstractNumId w:val="68"/>
  </w:num>
  <w:num w:numId="2">
    <w:abstractNumId w:val="72"/>
  </w:num>
  <w:num w:numId="3">
    <w:abstractNumId w:val="13"/>
  </w:num>
  <w:num w:numId="4">
    <w:abstractNumId w:val="66"/>
  </w:num>
  <w:num w:numId="5">
    <w:abstractNumId w:val="70"/>
  </w:num>
  <w:num w:numId="6">
    <w:abstractNumId w:val="16"/>
  </w:num>
  <w:num w:numId="7">
    <w:abstractNumId w:val="51"/>
  </w:num>
  <w:num w:numId="8">
    <w:abstractNumId w:val="56"/>
  </w:num>
  <w:num w:numId="9">
    <w:abstractNumId w:val="11"/>
  </w:num>
  <w:num w:numId="10">
    <w:abstractNumId w:val="79"/>
  </w:num>
  <w:num w:numId="11">
    <w:abstractNumId w:val="59"/>
  </w:num>
  <w:num w:numId="12">
    <w:abstractNumId w:val="50"/>
  </w:num>
  <w:num w:numId="13">
    <w:abstractNumId w:val="45"/>
  </w:num>
  <w:num w:numId="14">
    <w:abstractNumId w:val="37"/>
  </w:num>
  <w:num w:numId="15">
    <w:abstractNumId w:val="26"/>
  </w:num>
  <w:num w:numId="16">
    <w:abstractNumId w:val="58"/>
  </w:num>
  <w:num w:numId="17">
    <w:abstractNumId w:val="38"/>
  </w:num>
  <w:num w:numId="18">
    <w:abstractNumId w:val="73"/>
  </w:num>
  <w:num w:numId="19">
    <w:abstractNumId w:val="44"/>
  </w:num>
  <w:num w:numId="20">
    <w:abstractNumId w:val="7"/>
  </w:num>
  <w:num w:numId="21">
    <w:abstractNumId w:val="80"/>
  </w:num>
  <w:num w:numId="22">
    <w:abstractNumId w:val="9"/>
  </w:num>
  <w:num w:numId="23">
    <w:abstractNumId w:val="0"/>
  </w:num>
  <w:num w:numId="24">
    <w:abstractNumId w:val="15"/>
  </w:num>
  <w:num w:numId="25">
    <w:abstractNumId w:val="19"/>
  </w:num>
  <w:num w:numId="26">
    <w:abstractNumId w:val="54"/>
  </w:num>
  <w:num w:numId="27">
    <w:abstractNumId w:val="20"/>
  </w:num>
  <w:num w:numId="28">
    <w:abstractNumId w:val="3"/>
  </w:num>
  <w:num w:numId="29">
    <w:abstractNumId w:val="30"/>
  </w:num>
  <w:num w:numId="30">
    <w:abstractNumId w:val="24"/>
  </w:num>
  <w:num w:numId="31">
    <w:abstractNumId w:val="21"/>
  </w:num>
  <w:num w:numId="32">
    <w:abstractNumId w:val="64"/>
  </w:num>
  <w:num w:numId="33">
    <w:abstractNumId w:val="71"/>
  </w:num>
  <w:num w:numId="34">
    <w:abstractNumId w:val="75"/>
  </w:num>
  <w:num w:numId="35">
    <w:abstractNumId w:val="46"/>
  </w:num>
  <w:num w:numId="36">
    <w:abstractNumId w:val="48"/>
  </w:num>
  <w:num w:numId="37">
    <w:abstractNumId w:val="43"/>
  </w:num>
  <w:num w:numId="38">
    <w:abstractNumId w:val="62"/>
  </w:num>
  <w:num w:numId="39">
    <w:abstractNumId w:val="52"/>
  </w:num>
  <w:num w:numId="40">
    <w:abstractNumId w:val="36"/>
  </w:num>
  <w:num w:numId="41">
    <w:abstractNumId w:val="40"/>
  </w:num>
  <w:num w:numId="42">
    <w:abstractNumId w:val="27"/>
  </w:num>
  <w:num w:numId="43">
    <w:abstractNumId w:val="23"/>
  </w:num>
  <w:num w:numId="44">
    <w:abstractNumId w:val="12"/>
  </w:num>
  <w:num w:numId="45">
    <w:abstractNumId w:val="4"/>
  </w:num>
  <w:num w:numId="46">
    <w:abstractNumId w:val="47"/>
  </w:num>
  <w:num w:numId="47">
    <w:abstractNumId w:val="8"/>
  </w:num>
  <w:num w:numId="48">
    <w:abstractNumId w:val="31"/>
  </w:num>
  <w:num w:numId="49">
    <w:abstractNumId w:val="22"/>
  </w:num>
  <w:num w:numId="50">
    <w:abstractNumId w:val="69"/>
  </w:num>
  <w:num w:numId="51">
    <w:abstractNumId w:val="34"/>
  </w:num>
  <w:num w:numId="52">
    <w:abstractNumId w:val="6"/>
  </w:num>
  <w:num w:numId="53">
    <w:abstractNumId w:val="55"/>
  </w:num>
  <w:num w:numId="54">
    <w:abstractNumId w:val="33"/>
  </w:num>
  <w:num w:numId="55">
    <w:abstractNumId w:val="42"/>
  </w:num>
  <w:num w:numId="56">
    <w:abstractNumId w:val="29"/>
  </w:num>
  <w:num w:numId="57">
    <w:abstractNumId w:val="10"/>
  </w:num>
  <w:num w:numId="58">
    <w:abstractNumId w:val="65"/>
  </w:num>
  <w:num w:numId="59">
    <w:abstractNumId w:val="18"/>
  </w:num>
  <w:num w:numId="60">
    <w:abstractNumId w:val="17"/>
  </w:num>
  <w:num w:numId="61">
    <w:abstractNumId w:val="53"/>
  </w:num>
  <w:num w:numId="62">
    <w:abstractNumId w:val="5"/>
  </w:num>
  <w:num w:numId="63">
    <w:abstractNumId w:val="57"/>
  </w:num>
  <w:num w:numId="64">
    <w:abstractNumId w:val="67"/>
  </w:num>
  <w:num w:numId="65">
    <w:abstractNumId w:val="2"/>
  </w:num>
  <w:num w:numId="66">
    <w:abstractNumId w:val="14"/>
  </w:num>
  <w:num w:numId="67">
    <w:abstractNumId w:val="78"/>
  </w:num>
  <w:num w:numId="68">
    <w:abstractNumId w:val="60"/>
  </w:num>
  <w:num w:numId="69">
    <w:abstractNumId w:val="1"/>
  </w:num>
  <w:num w:numId="70">
    <w:abstractNumId w:val="61"/>
  </w:num>
  <w:num w:numId="71">
    <w:abstractNumId w:val="74"/>
  </w:num>
  <w:num w:numId="72">
    <w:abstractNumId w:val="49"/>
  </w:num>
  <w:num w:numId="73">
    <w:abstractNumId w:val="39"/>
  </w:num>
  <w:num w:numId="74">
    <w:abstractNumId w:val="76"/>
  </w:num>
  <w:num w:numId="75">
    <w:abstractNumId w:val="63"/>
  </w:num>
  <w:num w:numId="76">
    <w:abstractNumId w:val="77"/>
  </w:num>
  <w:num w:numId="77">
    <w:abstractNumId w:val="41"/>
  </w:num>
  <w:num w:numId="78">
    <w:abstractNumId w:val="28"/>
  </w:num>
  <w:num w:numId="79">
    <w:abstractNumId w:val="32"/>
  </w:num>
  <w:num w:numId="80">
    <w:abstractNumId w:val="35"/>
  </w:num>
  <w:num w:numId="81">
    <w:abstractNumId w:val="25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62370"/>
    <w:rsid w:val="001B78F5"/>
    <w:rsid w:val="00462370"/>
    <w:rsid w:val="00C250F5"/>
    <w:rsid w:val="00EE3A22"/>
    <w:rsid w:val="00FF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2370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62370"/>
    <w:pPr>
      <w:ind w:left="100" w:right="1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237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62370"/>
    <w:pPr>
      <w:spacing w:before="43"/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462370"/>
    <w:pPr>
      <w:ind w:left="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4856</Words>
  <Characters>27685</Characters>
  <Application>Microsoft Office Word</Application>
  <DocSecurity>0</DocSecurity>
  <Lines>230</Lines>
  <Paragraphs>64</Paragraphs>
  <ScaleCrop>false</ScaleCrop>
  <Company/>
  <LinksUpToDate>false</LinksUpToDate>
  <CharactersWithSpaces>32477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hyper compress PDF online -&gt; avepdf.com</dc:subject>
  <dc:creator>user6-pc</dc:creator>
  <cp:lastModifiedBy>SECRETARIAT</cp:lastModifiedBy>
  <cp:revision>5</cp:revision>
  <dcterms:created xsi:type="dcterms:W3CDTF">2022-10-11T11:57:00Z</dcterms:created>
  <dcterms:modified xsi:type="dcterms:W3CDTF">2022-10-11T09:14:00Z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2022-10-11T00:00:00Z</vt:filetime>
  </property>
</Properties>
</file>